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2F2F2E"/>
          <w:sz w:val="44"/>
          <w:szCs w:val="44"/>
        </w:rPr>
        <w:t>2023年“双百工程”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F2F2E"/>
          <w:sz w:val="44"/>
          <w:szCs w:val="44"/>
          <w:lang w:val="en-US" w:eastAsia="zh-CN"/>
        </w:rPr>
        <w:t>陕西红色旅游创意策划</w:t>
      </w:r>
      <w:r>
        <w:rPr>
          <w:rFonts w:ascii="方正小标宋简体" w:hAnsi="方正小标宋简体" w:eastAsia="方正小标宋简体" w:cs="方正小标宋简体"/>
          <w:b w:val="0"/>
          <w:bCs/>
          <w:color w:val="2F2F2E"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F2F2E"/>
          <w:sz w:val="44"/>
          <w:szCs w:val="44"/>
        </w:rPr>
        <w:t>拟获奖名单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924" w:type="dxa"/>
        <w:tblInd w:w="-6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36"/>
        <w:gridCol w:w="4310"/>
        <w:gridCol w:w="2243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奖项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一抹记忆·两处银弦·三种颜色——子洲沉浸式红色研学旅游线路与课程设计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孙皓月、张辉、陈茜、程思怡、杜家妮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西安翻译学院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“行知多彩略阳 赓续红色血脉”研学旅行产品设计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宋思梦、康博、刘佳庆、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田小青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陕西青年职业学院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们吴堡红色研学--探访柳青故里 追寻红色足迹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贾田雨、张佳悦、郝繁、李冬睿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陕西青年职业学院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“三苦”铸长城，彩田富新农”—“三苦”精神文旅推广策划案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吕鸽、范立军、张梅、唐国庆、郭浩宇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大型实景沉浸式体验红色之旅——"怀绥德深情，筑英雄风骨"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何泳好、沙梦颖、高晨阳、刘欣郁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神泉号令传天下，白云神乐约佳期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权娜、王思宇、郄志媛、韦心蕊、张苗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星空红旅·延安印象——延川暗夜旅游创意规划策划书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孙炎鑫、魏琬临、高子馨、孙千惠、刘玉婷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铜川——科技赋能红色亲子研学游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杨婉婷、任如画、张荧璇、刘馨瑶、王婵娟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文旅赋能产业发展，助力子洲乡村振兴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洪善华、杨博睿、张朋康、郭庭轩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追寻楷模足迹，“榆”见郝乡村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刘诗琴、车涛涛、高浩腾、李笑、夏少春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陕西财经职业技术学院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“富”兴中华文化，“平”旅红色路线—基于Mixed Reality（MR）与AIGC的创新型区域旅游服务平台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邓江蓉、王怡卓、方格儿、孙源、陈静怡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走进杨家沟，感悟革命情——米脂县杨家沟研学旅游营销方案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赵嘉桦、陈银春、王菲、杨晨曦、郭子新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红色记忆之旅—陕西米脂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杨静怡、董静雯、徐梦瑶、焦文桐、胡韵阳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探“旬”红迹，康“阳”融合——旬阳特色文旅融合可持续发展探索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王茜雨、马昕宇、梁小孟、李恩锐、周禛源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“湾家灯火陕烁，赓续千阳红”——千阳县任家湾红色主题公园策划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郭亚冰、韩旭、孟行秋、赵彦儒、甘李洁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数字孪生模式下商南县红色“茶旅+康养”文旅项目策划与设计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李楷贤、于欣、尹辰、常月蓉、邓梦碧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西安外事学院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踏步秦巴山水路，再续时代星火情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奚煜杰、彭峥、邢宇童、邹宇轩、周祥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太白县“1+1+1”三位一体破局全域融合 研学旅行赋能乡村振兴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李冠彤、徐敏、夏新婷、权珺、王森权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星耀川陕——探索石泉红色资源同旅游资源相结合的推广策划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王声桂、张甜语、张宇翔、姜思怡、杨欣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西安翻译学院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穿梭·红源丹凤—以六感沉浸式互动剧情IP赋能红旅新时代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路遥、张雨欣、张洋、王哲琳、王莹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忆红色故事，游富平圣地——富平县红色旅游推广策划案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余子丹、袁诚玉、杨玉婷、成湘玉、蔡宇祥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创新“红色+”旅游业态品味羌族故里时代新貌——宁强县“红色+”旅游项目策划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梁嘉怡、杨惠昕、叶兴亮、牛匡义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益“吴”返故——做新时代背景下吴堡红色文旅发展探索者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李俭普、宋钰溶、刘莉、贾晓楠、吴代霞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传承红色商洛，再续振兴征途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陈慧祯、牛玥、孙启薇、李浩天、刘兴岚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西安建筑科技大学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Smart Tourism-基于元宇宙理论下的云旅游助力乡村振兴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肖玉玲、张力、蔡佳兴、张珂、李旗旗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西安培华学院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追寻照金精神 红色筑梦乡村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刘骏超、张宗佳、张艺萱、党泽鹏、朱良宇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扬“红”情，呈“瓷”景——紫阳县新文创策划案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赵雪潇、武刘丹、杨雅菲、郝瑞琪、杨洁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榆关踏寻征北迹，革命红心照童心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李文静、刘栋天、程婉霁、姚雨函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走进米脂 开启红色寻根之旅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罗子超、岳亚洲、顾博士、陆静、孙怡彤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红色之旅，薪火相传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饶燚、常硕、杨瑞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“旬”韵红色记忆，宣“阳”传承之行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张露露、沈天赟、杨紫沸洋、陈悦、周嘉玉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红星耀照金，红日映陕甘：照金红色旅游资源创意融合策划案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闫莹莹、谢旭莲、刘敏、毕晨圆、塔力哈尔·叶尔江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在西乡红绿相映之路上开出致富花——西乡县互动型红色旅游项目开发策略探究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周家煜、陈玙婕、陈玉童、刘昶仪、孙嘉旸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寻觅红迹，相遇周至——基于马召镇的百年历程小街创意规划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张星驰、寇丹、刘丁华、马原露、化有军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陇州印记·融合非遗文化，诠释红色精神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熊子彤、张诗晨、陈钰哲、何奕萌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重塑红色铸魂育人之旅——富平红色劳动研学旅游基地建设策划书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王君怡、林静贤、吴俏、赵乐、刘炫烨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《红色乡恋·渭南非遗休闲村落》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向娅茹、杨佳佳、马佳、刘静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科技•场景•体验——打造红色故事里的时空对话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祁倩雯、孙嵩莉、李月荣、王雨晨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西安翻译学院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“抖”出新颜，“红”入百家——乡村振兴视域下新媒体赋能红色文旅的路径创意策划项目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吕远芳、周银秋、张嘉璇、樊景怡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红帆领航·略阳驿同行——城市驿文旅小镇规划设计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孙龙、程蕾、董亚亚、赵小凡、杨婷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“红土埋忠骨，赓续安康情”——陕西省安康市汉滨区红色旅游创意策划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刘蓉、邢艺馨、李旻烜、刘佳宜、李梦涵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西安建筑科技大学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锣鼓声声响照金——文化薪火代代传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马泽禹、陈国雄、吴梦、李向阳、马少康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们吴堡红色研学--探访柳青故里 追寻红色足迹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贾田雨、张佳悦、郝繁、李冬睿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陕西青年职业学院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大型实景沉浸式体验红色之旅——"怀绥德深情，筑英雄风骨"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何泳好、沙梦颖、高晨阳、刘欣郁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铜川——科技赋能红色亲子研学游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杨婉婷、任如画、张荧璇、刘馨瑶、王婵娟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创意奖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文旅赋能产业发展，助力子洲乡村振兴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洪善华、杨博睿、张朋康、郭庭轩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创意奖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“富”兴中华文化，“平”旅红色路线—基于Mixed Reality（MR）与AIGC的创新型区域旅游服务平台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邓江蓉、王怡卓、方格儿、孙源、陈静怡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创意奖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“湾家灯火陕烁，赓续千阳红”——千阳县任家湾红色主题公园策划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郭亚冰、韩旭、孟行秋、赵彦儒、甘李洁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西安石油大学</w:t>
            </w:r>
          </w:p>
        </w:tc>
      </w:tr>
    </w:tbl>
    <w:p>
      <w:pPr>
        <w:pStyle w:val="3"/>
        <w:rPr>
          <w:rFonts w:hint="eastAsia" w:ascii="宋体" w:hAnsi="宋体" w:eastAsia="宋体" w:cs="宋体"/>
          <w:sz w:val="18"/>
          <w:szCs w:val="18"/>
        </w:rPr>
      </w:pPr>
    </w:p>
    <w:p>
      <w:pPr>
        <w:jc w:val="center"/>
        <w:rPr>
          <w:rFonts w:hint="eastAsia" w:ascii="宋体" w:hAnsi="宋体" w:cs="Tahoma"/>
          <w:b/>
          <w:bCs/>
          <w:kern w:val="0"/>
          <w:sz w:val="18"/>
          <w:szCs w:val="18"/>
          <w:lang w:eastAsia="zh-CN"/>
        </w:rPr>
      </w:pPr>
      <w:r>
        <w:rPr>
          <w:rFonts w:hint="eastAsia" w:ascii="宋体" w:hAnsi="宋体" w:cs="Tahoma"/>
          <w:b/>
          <w:bCs/>
          <w:kern w:val="0"/>
          <w:sz w:val="18"/>
          <w:szCs w:val="18"/>
          <w:lang w:eastAsia="zh-CN"/>
        </w:rPr>
        <w:t>优秀指导教师</w:t>
      </w:r>
    </w:p>
    <w:tbl>
      <w:tblPr>
        <w:tblStyle w:val="5"/>
        <w:tblW w:w="8289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616"/>
        <w:gridCol w:w="1017"/>
        <w:gridCol w:w="3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董晓英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西安翻译学院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陈敏灵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西安石油大学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仝瑞戈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西安翻译学院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任仰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西安石油大学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范彬彬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陕西青年职业学院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王乐乐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西安外事学院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梁洪耀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陕西青年职业学院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胡一波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西安外事学院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韩喜红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安康学院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温秀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马雨琛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陕西职业技术学院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徐丽平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宝鸡文理学院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张霞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榆林学院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陶庆华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宝鸡文理学院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张亚玲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延安大学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路静文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西安翻译学院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李延梅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延安大学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王雅楠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西安翻译学院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陈睿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西北政法大学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杨柳青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李继玲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西北政法大学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刘政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阴雷鹏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陕西职业技术学院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王瑶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渭南师范学院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朱玉玺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陕西职业技术学院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崔哲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渭南师范学院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吴红阳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陕西财经职业技术学院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李明峰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汉中职业技术学院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窦小雨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陕西财经职业技术学院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申朝晖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延安大学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杨洁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西北政法大学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牛毛毛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延安大学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赵云君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西北政法大学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李岳岩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西安建筑科技大学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成英文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西安外国语大学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江凤香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西安培华学院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齐峰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西安思源学院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蒋晓丽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西安航空职业技术学院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彭彬战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西安思源学院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cs="Tahoma"/>
          <w:b/>
          <w:bCs/>
          <w:kern w:val="0"/>
          <w:sz w:val="18"/>
          <w:szCs w:val="18"/>
        </w:rPr>
      </w:pPr>
    </w:p>
    <w:p>
      <w:pPr>
        <w:jc w:val="center"/>
        <w:rPr>
          <w:rFonts w:ascii="宋体" w:hAnsi="宋体" w:cs="Tahoma"/>
          <w:b/>
          <w:bCs/>
          <w:kern w:val="0"/>
          <w:sz w:val="18"/>
          <w:szCs w:val="18"/>
        </w:rPr>
      </w:pPr>
      <w:r>
        <w:rPr>
          <w:rFonts w:hint="eastAsia" w:ascii="宋体" w:hAnsi="宋体" w:cs="Tahoma"/>
          <w:b/>
          <w:bCs/>
          <w:kern w:val="0"/>
          <w:sz w:val="18"/>
          <w:szCs w:val="18"/>
        </w:rPr>
        <w:t>大赛先进工作者</w:t>
      </w:r>
    </w:p>
    <w:tbl>
      <w:tblPr>
        <w:tblStyle w:val="5"/>
        <w:tblW w:w="84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2784"/>
        <w:gridCol w:w="28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康佳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同攀</w:t>
            </w:r>
          </w:p>
        </w:tc>
        <w:tc>
          <w:tcPr>
            <w:tcW w:w="2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刘奕菲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梁菁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宋体" w:hAnsi="宋体" w:eastAsia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蔡冰冰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宋体" w:hAnsi="宋体" w:eastAsia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安万磊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A6D89"/>
    <w:rsid w:val="29AA6D89"/>
    <w:rsid w:val="5453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2023-12-05T03:15:00Z</dcterms:created>
  <dc:creator>admin</dc:creator>
  <cp:lastModifiedBy>admin</cp:lastModifiedBy>
  <dcterms:modified xsi:type="dcterms:W3CDTF">2023-12-05T04:29:03Z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