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9F" w:rsidRDefault="00F1489F" w:rsidP="00F1489F">
      <w:pPr>
        <w:pStyle w:val="a0"/>
        <w:ind w:left="210"/>
      </w:pPr>
    </w:p>
    <w:p w:rsidR="00F1489F" w:rsidRDefault="00F1489F" w:rsidP="00F1489F">
      <w:pPr>
        <w:adjustRightInd w:val="0"/>
        <w:snapToGrid w:val="0"/>
        <w:spacing w:line="300" w:lineRule="auto"/>
        <w:rPr>
          <w:rFonts w:ascii="黑体" w:eastAsia="黑体" w:hAnsi="方正黑体_GBK" w:cs="方正黑体_GBK"/>
          <w:sz w:val="32"/>
          <w:szCs w:val="32"/>
        </w:rPr>
      </w:pPr>
      <w:r>
        <w:rPr>
          <w:rFonts w:ascii="黑体" w:eastAsia="黑体" w:hAnsi="方正黑体_GBK" w:cs="方正黑体_GBK" w:hint="eastAsia"/>
          <w:sz w:val="32"/>
          <w:szCs w:val="32"/>
        </w:rPr>
        <w:t>附件</w:t>
      </w:r>
    </w:p>
    <w:p w:rsidR="00F1489F" w:rsidRDefault="00F1489F" w:rsidP="00F1489F">
      <w:pPr>
        <w:adjustRightInd w:val="0"/>
        <w:snapToGrid w:val="0"/>
        <w:spacing w:line="300" w:lineRule="auto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陕西省《中小学劳动实践指导手册》拟推荐目录</w:t>
      </w:r>
    </w:p>
    <w:tbl>
      <w:tblPr>
        <w:tblpPr w:leftFromText="180" w:rightFromText="180" w:vertAnchor="text" w:horzAnchor="page" w:tblpX="1678" w:tblpY="676"/>
        <w:tblOverlap w:val="never"/>
        <w:tblW w:w="9158" w:type="dxa"/>
        <w:tblLayout w:type="fixed"/>
        <w:tblLook w:val="04A0"/>
      </w:tblPr>
      <w:tblGrid>
        <w:gridCol w:w="780"/>
        <w:gridCol w:w="2903"/>
        <w:gridCol w:w="2370"/>
        <w:gridCol w:w="3105"/>
      </w:tblGrid>
      <w:tr w:rsidR="00F1489F" w:rsidTr="004500CF">
        <w:trPr>
          <w:trHeight w:val="595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11"/>
                <w:rFonts w:hint="default"/>
                <w:lang/>
              </w:rPr>
            </w:pPr>
            <w:r>
              <w:rPr>
                <w:rStyle w:val="font11"/>
                <w:rFonts w:ascii="楷体_GB2312" w:eastAsia="楷体_GB2312" w:hAnsi="楷体_GB2312" w:cs="楷体_GB2312"/>
                <w:sz w:val="32"/>
                <w:szCs w:val="32"/>
                <w:lang/>
              </w:rPr>
              <w:t>小学段</w:t>
            </w:r>
          </w:p>
        </w:tc>
      </w:tr>
      <w:tr w:rsidR="00F1489F" w:rsidTr="004500CF">
        <w:trPr>
          <w:trHeight w:val="53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序号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书名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册次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bCs/>
                <w:color w:val="000000"/>
                <w:sz w:val="28"/>
                <w:szCs w:val="28"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年级（各一册）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世界图书出版西安有限公司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西安出版社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劳动教育课程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年级（各一册）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陕西人民出版社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陕西师范大学出版总社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陕西人民美术出版社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西北工业大学出版社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sz w:val="24"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中小学劳动实践指导手册（小学段）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1-6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陕西旅游出版社</w:t>
            </w:r>
          </w:p>
        </w:tc>
      </w:tr>
      <w:tr w:rsidR="00F1489F" w:rsidTr="004500CF">
        <w:trPr>
          <w:trHeight w:val="600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Style w:val="font11"/>
                <w:rFonts w:ascii="楷体_GB2312" w:eastAsia="楷体_GB2312" w:hAnsi="楷体_GB2312" w:cs="楷体_GB2312"/>
                <w:sz w:val="32"/>
                <w:szCs w:val="32"/>
                <w:lang/>
              </w:rPr>
              <w:t>初中段</w:t>
            </w:r>
          </w:p>
        </w:tc>
      </w:tr>
      <w:tr w:rsidR="00F1489F" w:rsidTr="004500CF">
        <w:trPr>
          <w:trHeight w:val="57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11"/>
                <w:rFonts w:ascii="方正黑体_GBK" w:eastAsia="方正黑体_GBK" w:hAnsi="方正黑体_GBK" w:cs="方正黑体_GBK" w:hint="default"/>
                <w:b w:val="0"/>
                <w:bCs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序号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11"/>
                <w:rFonts w:ascii="方正黑体_GBK" w:eastAsia="方正黑体_GBK" w:hAnsi="方正黑体_GBK" w:cs="方正黑体_GBK" w:hint="default"/>
                <w:b w:val="0"/>
                <w:bCs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书名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11"/>
                <w:rFonts w:ascii="方正黑体_GBK" w:eastAsia="方正黑体_GBK" w:hAnsi="方正黑体_GBK" w:cs="方正黑体_GBK" w:hint="default"/>
                <w:b w:val="0"/>
                <w:bCs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册次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Style w:val="font11"/>
                <w:rFonts w:ascii="方正黑体_GBK" w:eastAsia="方正黑体_GBK" w:hAnsi="方正黑体_GBK" w:cs="方正黑体_GBK" w:hint="default"/>
                <w:b w:val="0"/>
                <w:bCs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年级（各一册）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世界图书出版西安有限公司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西安出版社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陕西师范大学出版总社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中小学劳动实践指导手册（初中段）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7-8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年级（全一册）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陕西旅游出版社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西北工业大学出版社、</w:t>
            </w:r>
          </w:p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西北大学出版社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7-8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年级（全一册）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三秦出版社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lastRenderedPageBreak/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7-8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年级（上、下册），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9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年级（全一册）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陕西科技出版社</w:t>
            </w:r>
          </w:p>
        </w:tc>
      </w:tr>
      <w:tr w:rsidR="00F1489F" w:rsidTr="004500CF">
        <w:trPr>
          <w:trHeight w:val="585"/>
        </w:trPr>
        <w:tc>
          <w:tcPr>
            <w:tcW w:w="9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Style w:val="font11"/>
                <w:rFonts w:ascii="楷体_GB2312" w:eastAsia="楷体_GB2312" w:hAnsi="楷体_GB2312" w:cs="楷体_GB2312"/>
                <w:sz w:val="32"/>
                <w:szCs w:val="32"/>
                <w:lang/>
              </w:rPr>
              <w:t>高中段</w:t>
            </w:r>
          </w:p>
        </w:tc>
      </w:tr>
      <w:tr w:rsidR="00F1489F" w:rsidTr="004500CF">
        <w:trPr>
          <w:trHeight w:val="5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序号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书名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册次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Style w:val="font11"/>
                <w:rFonts w:ascii="方正黑体_GBK" w:eastAsia="方正黑体_GBK" w:hAnsi="方正黑体_GBK" w:cs="方正黑体_GBK"/>
                <w:bCs/>
                <w:lang/>
              </w:rPr>
              <w:t>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高一、二（上、下册）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西安交通大学出版社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高一、二（上、下册）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世界图书出版西安有限公司</w:t>
            </w:r>
          </w:p>
        </w:tc>
      </w:tr>
      <w:tr w:rsidR="00F1489F" w:rsidTr="004500CF">
        <w:trPr>
          <w:trHeight w:val="56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高一、二（各一册）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陕西师范大学出版总社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高中必修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、必修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、选修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三秦出版社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劳动教育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——</w:t>
            </w: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高中生劳动实践指导手册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/>
              </w:rPr>
              <w:t>高一至高三</w:t>
            </w:r>
          </w:p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 w:hint="eastAsia"/>
                <w:color w:val="000000"/>
                <w:kern w:val="0"/>
                <w:sz w:val="24"/>
                <w:lang/>
              </w:rPr>
              <w:t>（各一册）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陕西人民教育出版社</w:t>
            </w:r>
          </w:p>
        </w:tc>
      </w:tr>
      <w:tr w:rsidR="00F1489F" w:rsidTr="004500CF">
        <w:trPr>
          <w:trHeight w:val="7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</w:pPr>
            <w:r>
              <w:rPr>
                <w:rFonts w:ascii="方正书宋_GBK" w:eastAsia="方正书宋_GBK" w:hAnsi="方正书宋_GBK" w:cs="方正书宋_GBK"/>
                <w:color w:val="000000"/>
                <w:kern w:val="0"/>
                <w:sz w:val="24"/>
                <w:lang/>
              </w:rPr>
              <w:t>中小学劳动实践指导手册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高一、二（上、下册），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高三（全一册）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89F" w:rsidRDefault="00F1489F" w:rsidP="004500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/>
              </w:rPr>
              <w:t>陕西人民出版社</w:t>
            </w:r>
          </w:p>
        </w:tc>
      </w:tr>
    </w:tbl>
    <w:p w:rsidR="005C7C94" w:rsidRDefault="005C7C94"/>
    <w:sectPr w:rsidR="005C7C94" w:rsidSect="005C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roman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方正书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89F"/>
    <w:rsid w:val="005C7C94"/>
    <w:rsid w:val="00F1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489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F1489F"/>
    <w:pPr>
      <w:spacing w:before="240" w:after="60"/>
      <w:ind w:leftChars="100" w:left="100"/>
      <w:jc w:val="left"/>
      <w:outlineLvl w:val="0"/>
    </w:pPr>
    <w:rPr>
      <w:rFonts w:ascii="等线 Light" w:eastAsia="仿宋_GB2312" w:hAnsi="等线 Light" w:cs="Times New Roman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F1489F"/>
    <w:rPr>
      <w:rFonts w:ascii="等线 Light" w:eastAsia="仿宋_GB2312" w:hAnsi="等线 Light" w:cs="Times New Roman"/>
      <w:b/>
      <w:bCs/>
      <w:kern w:val="0"/>
      <w:sz w:val="32"/>
      <w:szCs w:val="32"/>
    </w:rPr>
  </w:style>
  <w:style w:type="character" w:customStyle="1" w:styleId="font11">
    <w:name w:val="font11"/>
    <w:basedOn w:val="a1"/>
    <w:qFormat/>
    <w:rsid w:val="00F1489F"/>
    <w:rPr>
      <w:rFonts w:ascii="宋体" w:eastAsia="宋体" w:hAnsi="宋体" w:cs="宋体" w:hint="eastAsia"/>
      <w:b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China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2023-02-24T00:11:00Z</dcterms:created>
  <dcterms:modified xsi:type="dcterms:W3CDTF">2023-02-24T00:11:00Z</dcterms:modified>
</cp:coreProperties>
</file>