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附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件</w:t>
      </w:r>
    </w:p>
    <w:p>
      <w:pPr>
        <w:spacing w:line="600" w:lineRule="exact"/>
        <w:jc w:val="center"/>
        <w:rPr>
          <w:rFonts w:hint="default" w:ascii="方正小标宋简体" w:hAnsi="Times New Roman" w:eastAsia="方正小标宋简体" w:cs="Times New Roman"/>
          <w:sz w:val="36"/>
          <w:szCs w:val="36"/>
        </w:rPr>
      </w:pPr>
      <w:r>
        <w:rPr>
          <w:rFonts w:hint="default" w:ascii="方正小标宋简体" w:hAnsi="Times New Roman" w:eastAsia="方正小标宋简体" w:cs="Times New Roman"/>
          <w:sz w:val="36"/>
          <w:szCs w:val="36"/>
        </w:rPr>
        <w:t>陕西省2021年度第一批拟申报设置本科学校基本情况表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tbl>
      <w:tblPr>
        <w:tblStyle w:val="3"/>
        <w:tblpPr w:leftFromText="180" w:rightFromText="180" w:vertAnchor="text" w:horzAnchor="page" w:tblpX="1670" w:tblpY="154"/>
        <w:tblOverlap w:val="never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76"/>
        <w:gridCol w:w="1440"/>
        <w:gridCol w:w="1236"/>
        <w:gridCol w:w="1104"/>
        <w:gridCol w:w="1128"/>
        <w:gridCol w:w="1152"/>
        <w:gridCol w:w="1272"/>
        <w:gridCol w:w="720"/>
        <w:gridCol w:w="133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设置类型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学校名称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建校基础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学生规模</w:t>
            </w:r>
          </w:p>
        </w:tc>
        <w:tc>
          <w:tcPr>
            <w:tcW w:w="46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基础条件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校园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面积（亩）</w:t>
            </w:r>
          </w:p>
        </w:tc>
        <w:tc>
          <w:tcPr>
            <w:tcW w:w="112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建筑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面积（万㎡）</w:t>
            </w:r>
          </w:p>
        </w:tc>
        <w:tc>
          <w:tcPr>
            <w:tcW w:w="115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仪器设备值（万元）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纸质图书册数（万册）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总数</w:t>
            </w:r>
          </w:p>
        </w:tc>
        <w:tc>
          <w:tcPr>
            <w:tcW w:w="13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副高及以上职称人数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硕士以上学历（学位）人数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独立学院转设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西安</w:t>
            </w:r>
            <w:r>
              <w:rPr>
                <w:rFonts w:hint="eastAsia" w:cs="Times New Roman"/>
                <w:sz w:val="24"/>
                <w:lang w:val="en-US" w:eastAsia="zh-CN"/>
              </w:rPr>
              <w:t>高科理工</w:t>
            </w:r>
            <w:r>
              <w:rPr>
                <w:rFonts w:hint="eastAsia" w:cs="Times New Roman"/>
                <w:sz w:val="24"/>
                <w:lang w:eastAsia="zh-CN"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>西安理工大学高科学院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3441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539.2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15.22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4607.42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41.95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301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126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188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FF174B"/>
    <w:rsid w:val="0A4A0CCD"/>
    <w:rsid w:val="0BAC2622"/>
    <w:rsid w:val="11BF0D55"/>
    <w:rsid w:val="14EB6305"/>
    <w:rsid w:val="15BE55E4"/>
    <w:rsid w:val="17B0771B"/>
    <w:rsid w:val="19714CA2"/>
    <w:rsid w:val="213D49A0"/>
    <w:rsid w:val="2180132B"/>
    <w:rsid w:val="239527EE"/>
    <w:rsid w:val="23F26BD3"/>
    <w:rsid w:val="25652156"/>
    <w:rsid w:val="26CD1DEA"/>
    <w:rsid w:val="2CFB2BEE"/>
    <w:rsid w:val="33B47103"/>
    <w:rsid w:val="344D3A8E"/>
    <w:rsid w:val="3AB16934"/>
    <w:rsid w:val="3AF21608"/>
    <w:rsid w:val="41B67AE0"/>
    <w:rsid w:val="50967701"/>
    <w:rsid w:val="557C716D"/>
    <w:rsid w:val="568F62AD"/>
    <w:rsid w:val="5B2B7FA3"/>
    <w:rsid w:val="5D5D5DE3"/>
    <w:rsid w:val="5F673679"/>
    <w:rsid w:val="6C9233AF"/>
    <w:rsid w:val="6F985965"/>
    <w:rsid w:val="7A0838FC"/>
    <w:rsid w:val="7D1B28DB"/>
    <w:rsid w:val="7D35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张晨悦</cp:lastModifiedBy>
  <cp:lastPrinted>2021-05-20T08:01:00Z</cp:lastPrinted>
  <dcterms:modified xsi:type="dcterms:W3CDTF">2021-05-21T07:40:05Z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4F4A4A5B43074D309AC17DAF38A33F3C</vt:lpwstr>
  </property>
</Properties>
</file>