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42" w:rsidRDefault="002C3042" w:rsidP="002C3042">
      <w:pPr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附件</w:t>
      </w:r>
    </w:p>
    <w:p w:rsidR="002C3042" w:rsidRDefault="002C3042" w:rsidP="002C3042">
      <w:pPr>
        <w:widowControl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sz w:val="44"/>
          <w:szCs w:val="44"/>
        </w:rPr>
        <w:t>第十二届陕西普通本科高等学校教学名师奖</w:t>
      </w:r>
    </w:p>
    <w:p w:rsidR="002C3042" w:rsidRDefault="002C3042" w:rsidP="002C3042">
      <w:pPr>
        <w:widowControl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sz w:val="44"/>
          <w:szCs w:val="44"/>
        </w:rPr>
        <w:t>拟获奖教师名单</w:t>
      </w:r>
    </w:p>
    <w:tbl>
      <w:tblPr>
        <w:tblW w:w="9580" w:type="dxa"/>
        <w:tblInd w:w="-334" w:type="dxa"/>
        <w:tblLayout w:type="fixed"/>
        <w:tblLook w:val="04A0"/>
      </w:tblPr>
      <w:tblGrid>
        <w:gridCol w:w="560"/>
        <w:gridCol w:w="2500"/>
        <w:gridCol w:w="1140"/>
        <w:gridCol w:w="1600"/>
        <w:gridCol w:w="3780"/>
      </w:tblGrid>
      <w:tr w:rsidR="002C3042" w:rsidTr="009C4A89">
        <w:trPr>
          <w:trHeight w:val="369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ind w:leftChars="-38" w:left="-80" w:rightChars="-43" w:right="-9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序号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学校名称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候选人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专业技术职务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职业资格证书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所属院系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西安交通大学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张明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主任医师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医学部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西安交通大学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桂小林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电信学部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西安交通大学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李宏荣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物理学院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西安交通大学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陈向京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外国语学院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西北工业大学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张胜贵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数学与统计学院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西北工业大学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刘晨光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管理学院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西北工业大学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杨云霞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马克思主义学院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西北农林科技大学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陈树林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动物医学院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西北农林科技大学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戴武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植物保护学院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西北农林科技大学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邓谨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马克思主义学院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西北农林科技大学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龙明秀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草业与草原学院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西安电子科技大学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夏永林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马克思主义学院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西安电子科技大学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苏涛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电子工程学院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西安电子科技大学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李团结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机电工程学院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陕西师范大学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龙宝新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教育学院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陕西师范大学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岳大鹏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地理科学与旅游学院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陕西师范大学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何宁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心理学院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长安大学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韩玲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土地工程学院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长安大学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仝秋红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汽车学院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长安大学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尹冠生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理学院力学系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西北大学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陈洪海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文化遗产学院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西北大学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彭进业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信息科学与技术学院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西北大学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陈三平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化学与材料科学学院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西北大学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屈健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艺术学院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西安理工大学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张晓辉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自动化信息工程学院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西安理工大学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刘云贺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水利水电学院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27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西安理工大学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曹从军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印刷包装与数字媒体学院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西安建筑科技大学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李昊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建筑学院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西安建筑科技大学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杨勇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土木工程学院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西安建筑科技大学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于军琪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建筑设备科学与工程学院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陕西科技大学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杨海波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材料科学与工程学院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陕西科技大学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刘建科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文理学院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陕西科技大学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徐永建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轻工科学与工程学院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西安科技大学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杜慧玲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材料科学与工程学院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西安科技大学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张传伟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机械工程学院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西安石油大学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韩家新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计算机学院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西安石油大学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徐建宁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机械工程学院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西安石油大学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黄风林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化学化工学院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39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延安大学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王璐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医学院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延安大学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李宏斌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马克思主义学院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延安大学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王俊虎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文学院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西安工业大学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陈卫星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材料与化工学院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西安工业大学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雷聚超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计算机科学与工程学院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西安工程大学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吕钊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服装与艺术设计学院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西安工程大学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贺辛亥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材料工程学院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西安外国语大学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杨霞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商学院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西安外国语大学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刘军伟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商学院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西北政法大学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张荣刚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商学院（管理学院）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西北政法大学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陈京春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刑事法学院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西安邮电大学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孙爱晶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通信与信息工程学院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西安邮电大学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葛海波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电子工程学院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西安邮电大学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闫兴亚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数字艺术学院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西安财经大学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史卫民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法学院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西安财经大学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郝耕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公共管理学院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西安音乐学院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呼延梅文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民乐系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西安美术学院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刘晨晨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科研处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西安美术学院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史纲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影视动画系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西安体育学院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苟波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运动与健康科学学院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陕西中医药大学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杨景锋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基础医学院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陕西中医药大学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朱丽红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主任医师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第二临床医学院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陕西理工大学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付兴林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文学院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陕西理工大学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白海清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机械工程学院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西安医学院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张永爱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护理学院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西安文理学院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蔡军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学前教育学院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宝鸡文理学院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段旭朝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物理与光电技术学院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咸阳师范学院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刘先进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马克思主义学院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咸阳师范学院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王智杰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于右任书法学院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渭南师范学院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李富荣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经济与管理学院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榆林学院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马举魁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马克思主义学院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安康学院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杨运庚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文学与传媒学院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商洛学院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黄元英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人文学院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西安航空学院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杨亚萍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能源与建筑学院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陕西学前师范学院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李宏飞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数学与统计学院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西安翻译学院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董千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艺术学院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西安外事学院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杨勇岩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商学院电商系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西安明德理工学院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詹金珍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信息工程学院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ind w:leftChars="-42" w:left="-88" w:rightChars="-39" w:right="-82"/>
              <w:jc w:val="center"/>
              <w:rPr>
                <w:rFonts w:ascii="Times New Roman" w:hAnsi="Times New Roman" w:cs="Times New Roman"/>
                <w:spacing w:val="-8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spacing w:val="-8"/>
                <w:kern w:val="0"/>
                <w:szCs w:val="21"/>
              </w:rPr>
              <w:t>西安建筑科技大学华清学院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周勇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经济贸易教研室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空军军医大学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李开荣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空军卫勤训练基地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空军军医大学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韩英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主任医师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第一附属医院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空军工程大学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王瑛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航院航空集群技术与作战运用实验室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火箭军工程大学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慕晓冬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作战保障学院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火箭军工程大学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刘延飞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基础部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83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陆军边海防学院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袁正宏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副教授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基础部</w:t>
            </w:r>
          </w:p>
        </w:tc>
      </w:tr>
      <w:tr w:rsidR="002C3042" w:rsidTr="009C4A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ind w:leftChars="-42" w:left="-88" w:rightChars="-39" w:right="-82"/>
              <w:jc w:val="center"/>
              <w:rPr>
                <w:rFonts w:ascii="Times New Roman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spacing w:val="-6"/>
                <w:kern w:val="0"/>
                <w:szCs w:val="21"/>
              </w:rPr>
              <w:t>国防科技大学信息通信学院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王争印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42" w:rsidRDefault="002C3042" w:rsidP="009C4A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信息通信训练系</w:t>
            </w:r>
          </w:p>
        </w:tc>
      </w:tr>
    </w:tbl>
    <w:p w:rsidR="002C3042" w:rsidRDefault="002C3042" w:rsidP="002C3042">
      <w:pPr>
        <w:widowControl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FD5559" w:rsidRDefault="002C3042"/>
    <w:sectPr w:rsidR="00FD5559" w:rsidSect="00160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3042"/>
    <w:rsid w:val="00125857"/>
    <w:rsid w:val="00160004"/>
    <w:rsid w:val="002C3042"/>
    <w:rsid w:val="006B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4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2020-11-24T09:40:00Z</dcterms:created>
  <dcterms:modified xsi:type="dcterms:W3CDTF">2020-11-24T09:40:00Z</dcterms:modified>
</cp:coreProperties>
</file>