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65" w:rsidRDefault="00A17065" w:rsidP="00A17065">
      <w:pPr>
        <w:widowControl/>
        <w:jc w:val="left"/>
        <w:rPr>
          <w:rFonts w:eastAsia="黑体" w:hint="eastAsia"/>
          <w:color w:val="000000"/>
          <w:kern w:val="0"/>
        </w:rPr>
      </w:pPr>
      <w:r>
        <w:rPr>
          <w:rFonts w:eastAsia="黑体" w:hint="eastAsia"/>
          <w:color w:val="000000"/>
          <w:kern w:val="0"/>
        </w:rPr>
        <w:t>附件</w:t>
      </w:r>
      <w:r>
        <w:rPr>
          <w:rFonts w:eastAsia="黑体" w:hint="eastAsia"/>
          <w:color w:val="000000"/>
          <w:kern w:val="0"/>
        </w:rPr>
        <w:t>18</w:t>
      </w:r>
    </w:p>
    <w:p w:rsidR="00A17065" w:rsidRDefault="00A17065" w:rsidP="00A17065">
      <w:pPr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省级现场展示环节评价标准</w:t>
      </w:r>
    </w:p>
    <w:p w:rsidR="00A17065" w:rsidRDefault="00A17065" w:rsidP="00A17065">
      <w:pPr>
        <w:snapToGrid w:val="0"/>
        <w:spacing w:after="156"/>
        <w:jc w:val="center"/>
        <w:rPr>
          <w:rFonts w:eastAsia="方正小标宋简体" w:hint="eastAsia"/>
          <w:color w:val="000000"/>
          <w:kern w:val="0"/>
        </w:rPr>
      </w:pPr>
      <w:r>
        <w:rPr>
          <w:rFonts w:eastAsia="方正小标宋简体" w:hint="eastAsia"/>
          <w:color w:val="000000"/>
          <w:kern w:val="0"/>
        </w:rPr>
        <w:t>（中</w:t>
      </w:r>
      <w:proofErr w:type="gramStart"/>
      <w:r>
        <w:rPr>
          <w:rFonts w:eastAsia="方正小标宋简体" w:hint="eastAsia"/>
          <w:color w:val="000000"/>
          <w:kern w:val="0"/>
        </w:rPr>
        <w:t>职思政</w:t>
      </w:r>
      <w:proofErr w:type="gramEnd"/>
      <w:r>
        <w:rPr>
          <w:rFonts w:eastAsia="方正小标宋简体" w:hint="eastAsia"/>
          <w:color w:val="000000"/>
          <w:kern w:val="0"/>
        </w:rPr>
        <w:t>课程）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05"/>
        <w:gridCol w:w="5874"/>
        <w:gridCol w:w="877"/>
        <w:gridCol w:w="824"/>
      </w:tblGrid>
      <w:tr w:rsidR="00A17065" w:rsidTr="00280B50">
        <w:trPr>
          <w:trHeight w:hRule="exact" w:val="792"/>
          <w:jc w:val="center"/>
        </w:trPr>
        <w:tc>
          <w:tcPr>
            <w:tcW w:w="1405" w:type="dxa"/>
            <w:vAlign w:val="center"/>
          </w:tcPr>
          <w:p w:rsidR="00A17065" w:rsidRDefault="00A17065" w:rsidP="00280B50">
            <w:pPr>
              <w:snapToGrid w:val="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评价项目</w:t>
            </w:r>
          </w:p>
        </w:tc>
        <w:tc>
          <w:tcPr>
            <w:tcW w:w="5874" w:type="dxa"/>
            <w:vAlign w:val="center"/>
          </w:tcPr>
          <w:p w:rsidR="00A17065" w:rsidRDefault="00A17065" w:rsidP="00280B50">
            <w:pPr>
              <w:snapToGrid w:val="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评价要点</w:t>
            </w:r>
          </w:p>
        </w:tc>
        <w:tc>
          <w:tcPr>
            <w:tcW w:w="877" w:type="dxa"/>
            <w:vAlign w:val="center"/>
          </w:tcPr>
          <w:p w:rsidR="00A17065" w:rsidRDefault="00A17065" w:rsidP="00280B50">
            <w:pPr>
              <w:snapToGrid w:val="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824" w:type="dxa"/>
            <w:vAlign w:val="center"/>
          </w:tcPr>
          <w:p w:rsidR="00A17065" w:rsidRDefault="00A17065" w:rsidP="00280B50">
            <w:pPr>
              <w:snapToGrid w:val="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A17065" w:rsidTr="00280B50">
        <w:trPr>
          <w:trHeight w:hRule="exact" w:val="1097"/>
          <w:jc w:val="center"/>
        </w:trPr>
        <w:tc>
          <w:tcPr>
            <w:tcW w:w="1405" w:type="dxa"/>
            <w:vMerge w:val="restart"/>
            <w:vAlign w:val="center"/>
          </w:tcPr>
          <w:p w:rsidR="00A17065" w:rsidRDefault="00A17065" w:rsidP="00280B50">
            <w:pPr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教学设计</w:t>
            </w:r>
          </w:p>
        </w:tc>
        <w:tc>
          <w:tcPr>
            <w:tcW w:w="5874" w:type="dxa"/>
            <w:vAlign w:val="center"/>
          </w:tcPr>
          <w:p w:rsidR="00A17065" w:rsidRDefault="00A17065" w:rsidP="00280B50">
            <w:pPr>
              <w:rPr>
                <w:rFonts w:eastAsia="宋体" w:hint="eastAsia"/>
                <w:color w:val="000000"/>
                <w:sz w:val="21"/>
                <w:szCs w:val="21"/>
                <w:lang w:val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val="zh-CN"/>
              </w:rPr>
              <w:t>教学目标明确，重点、难点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突出，</w:t>
            </w:r>
            <w:r>
              <w:rPr>
                <w:rFonts w:eastAsia="宋体" w:hint="eastAsia"/>
                <w:color w:val="000000"/>
                <w:sz w:val="21"/>
                <w:szCs w:val="21"/>
                <w:lang w:val="zh-CN"/>
              </w:rPr>
              <w:t>符合</w:t>
            </w:r>
            <w:proofErr w:type="gramStart"/>
            <w:r>
              <w:rPr>
                <w:rFonts w:eastAsia="宋体" w:hint="eastAsia"/>
                <w:color w:val="000000"/>
                <w:sz w:val="21"/>
                <w:szCs w:val="21"/>
              </w:rPr>
              <w:t>课标要求</w:t>
            </w:r>
            <w:proofErr w:type="gramEnd"/>
            <w:r>
              <w:rPr>
                <w:rFonts w:eastAsia="宋体" w:hint="eastAsia"/>
                <w:color w:val="000000"/>
                <w:sz w:val="21"/>
                <w:szCs w:val="21"/>
                <w:lang w:val="zh-CN"/>
              </w:rPr>
              <w:t>和学生实际。</w:t>
            </w:r>
          </w:p>
        </w:tc>
        <w:tc>
          <w:tcPr>
            <w:tcW w:w="877" w:type="dxa"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24" w:type="dxa"/>
            <w:vMerge w:val="restart"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  <w:lang w:val="zh-CN"/>
              </w:rPr>
            </w:pPr>
          </w:p>
        </w:tc>
      </w:tr>
      <w:tr w:rsidR="00A17065" w:rsidTr="00280B50">
        <w:trPr>
          <w:trHeight w:hRule="exact" w:val="1097"/>
          <w:jc w:val="center"/>
        </w:trPr>
        <w:tc>
          <w:tcPr>
            <w:tcW w:w="1405" w:type="dxa"/>
            <w:vMerge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874" w:type="dxa"/>
            <w:vAlign w:val="center"/>
          </w:tcPr>
          <w:p w:rsidR="00A17065" w:rsidRDefault="00A17065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精心设计教学议题和教学活动，教学活动与情境指向问题解决。</w:t>
            </w:r>
          </w:p>
        </w:tc>
        <w:tc>
          <w:tcPr>
            <w:tcW w:w="877" w:type="dxa"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24" w:type="dxa"/>
            <w:vMerge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  <w:lang w:val="zh-CN"/>
              </w:rPr>
            </w:pPr>
          </w:p>
        </w:tc>
      </w:tr>
      <w:tr w:rsidR="00A17065" w:rsidTr="00280B50">
        <w:trPr>
          <w:trHeight w:hRule="exact" w:val="1097"/>
          <w:jc w:val="center"/>
        </w:trPr>
        <w:tc>
          <w:tcPr>
            <w:tcW w:w="1405" w:type="dxa"/>
            <w:vMerge w:val="restart"/>
            <w:vAlign w:val="center"/>
          </w:tcPr>
          <w:p w:rsidR="00A17065" w:rsidRDefault="00A17065" w:rsidP="00280B50">
            <w:pPr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5874" w:type="dxa"/>
            <w:vAlign w:val="center"/>
          </w:tcPr>
          <w:p w:rsidR="00A17065" w:rsidRDefault="00A17065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教学内容符合选题范围，前后连贯，逻辑性强；基本理论阐释清楚，基本事实辨析准确。</w:t>
            </w:r>
          </w:p>
        </w:tc>
        <w:tc>
          <w:tcPr>
            <w:tcW w:w="877" w:type="dxa"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pacing w:val="-8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8"/>
                <w:sz w:val="21"/>
                <w:szCs w:val="21"/>
              </w:rPr>
              <w:t>10</w:t>
            </w:r>
          </w:p>
        </w:tc>
        <w:tc>
          <w:tcPr>
            <w:tcW w:w="824" w:type="dxa"/>
            <w:vMerge w:val="restart"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pacing w:val="-8"/>
                <w:sz w:val="21"/>
                <w:szCs w:val="21"/>
              </w:rPr>
            </w:pPr>
          </w:p>
        </w:tc>
      </w:tr>
      <w:tr w:rsidR="00A17065" w:rsidTr="00280B50">
        <w:trPr>
          <w:trHeight w:hRule="exact" w:val="1097"/>
          <w:jc w:val="center"/>
        </w:trPr>
        <w:tc>
          <w:tcPr>
            <w:tcW w:w="1405" w:type="dxa"/>
            <w:vMerge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874" w:type="dxa"/>
            <w:vAlign w:val="center"/>
          </w:tcPr>
          <w:p w:rsidR="00A17065" w:rsidRDefault="00A17065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符合中职学生认知规律和课程标准要求，联系生活、岗位实际，针对性强。</w:t>
            </w:r>
          </w:p>
        </w:tc>
        <w:tc>
          <w:tcPr>
            <w:tcW w:w="877" w:type="dxa"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pacing w:val="-8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8"/>
                <w:sz w:val="21"/>
                <w:szCs w:val="21"/>
              </w:rPr>
              <w:t>10</w:t>
            </w:r>
          </w:p>
        </w:tc>
        <w:tc>
          <w:tcPr>
            <w:tcW w:w="824" w:type="dxa"/>
            <w:vMerge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pacing w:val="-8"/>
                <w:sz w:val="21"/>
                <w:szCs w:val="21"/>
              </w:rPr>
            </w:pPr>
          </w:p>
        </w:tc>
      </w:tr>
      <w:tr w:rsidR="00A17065" w:rsidTr="00280B50">
        <w:trPr>
          <w:trHeight w:hRule="exact" w:val="1097"/>
          <w:jc w:val="center"/>
        </w:trPr>
        <w:tc>
          <w:tcPr>
            <w:tcW w:w="1405" w:type="dxa"/>
            <w:vMerge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874" w:type="dxa"/>
            <w:vAlign w:val="center"/>
          </w:tcPr>
          <w:p w:rsidR="00A17065" w:rsidRDefault="00A17065" w:rsidP="00280B50">
            <w:pPr>
              <w:rPr>
                <w:rFonts w:eastAsia="宋体" w:hint="eastAsia"/>
                <w:color w:val="000000"/>
                <w:spacing w:val="-8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pacing w:val="-8"/>
                <w:sz w:val="21"/>
                <w:szCs w:val="21"/>
              </w:rPr>
              <w:t>教学素材多样、鲜活生动、“配方”新颖，职业教育特色鲜明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77" w:type="dxa"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pacing w:val="-8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8"/>
                <w:sz w:val="21"/>
                <w:szCs w:val="21"/>
              </w:rPr>
              <w:t>10</w:t>
            </w:r>
          </w:p>
        </w:tc>
        <w:tc>
          <w:tcPr>
            <w:tcW w:w="824" w:type="dxa"/>
            <w:vMerge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pacing w:val="-8"/>
                <w:sz w:val="21"/>
                <w:szCs w:val="21"/>
              </w:rPr>
            </w:pPr>
          </w:p>
        </w:tc>
      </w:tr>
      <w:tr w:rsidR="00A17065" w:rsidTr="00280B50">
        <w:trPr>
          <w:trHeight w:hRule="exact" w:val="1158"/>
          <w:jc w:val="center"/>
        </w:trPr>
        <w:tc>
          <w:tcPr>
            <w:tcW w:w="1405" w:type="dxa"/>
            <w:vMerge w:val="restart"/>
            <w:vAlign w:val="center"/>
          </w:tcPr>
          <w:p w:rsidR="00A17065" w:rsidRDefault="00A17065" w:rsidP="00280B50">
            <w:pPr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教学方法</w:t>
            </w:r>
          </w:p>
        </w:tc>
        <w:tc>
          <w:tcPr>
            <w:tcW w:w="5874" w:type="dxa"/>
            <w:vAlign w:val="center"/>
          </w:tcPr>
          <w:p w:rsidR="00A17065" w:rsidRDefault="00A17065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教学形式、方法灵活多样，</w:t>
            </w:r>
            <w:r>
              <w:rPr>
                <w:rFonts w:eastAsia="宋体" w:hint="eastAsia"/>
                <w:color w:val="000000"/>
                <w:sz w:val="21"/>
                <w:szCs w:val="21"/>
                <w:lang w:val="zh-CN"/>
              </w:rPr>
              <w:t>突出学生主体地位，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学生有自主探讨、感悟内化、实践体验的机会。</w:t>
            </w:r>
          </w:p>
        </w:tc>
        <w:tc>
          <w:tcPr>
            <w:tcW w:w="877" w:type="dxa"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24" w:type="dxa"/>
            <w:vMerge w:val="restart"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  <w:lang w:val="zh-CN"/>
              </w:rPr>
            </w:pPr>
          </w:p>
        </w:tc>
      </w:tr>
      <w:tr w:rsidR="00A17065" w:rsidTr="00280B50">
        <w:trPr>
          <w:trHeight w:hRule="exact" w:val="1158"/>
          <w:jc w:val="center"/>
        </w:trPr>
        <w:tc>
          <w:tcPr>
            <w:tcW w:w="1405" w:type="dxa"/>
            <w:vMerge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874" w:type="dxa"/>
            <w:vAlign w:val="center"/>
          </w:tcPr>
          <w:p w:rsidR="00A17065" w:rsidRDefault="00A17065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利用信息技术，创设有意义的互动学习情境，优化整合教学环节，丰富课堂表现形式，提升教学实效。</w:t>
            </w:r>
          </w:p>
        </w:tc>
        <w:tc>
          <w:tcPr>
            <w:tcW w:w="877" w:type="dxa"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24" w:type="dxa"/>
            <w:vMerge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  <w:lang w:val="zh-CN"/>
              </w:rPr>
            </w:pPr>
          </w:p>
        </w:tc>
      </w:tr>
      <w:tr w:rsidR="00A17065" w:rsidTr="00280B50">
        <w:trPr>
          <w:trHeight w:hRule="exact" w:val="1158"/>
          <w:jc w:val="center"/>
        </w:trPr>
        <w:tc>
          <w:tcPr>
            <w:tcW w:w="1405" w:type="dxa"/>
            <w:vAlign w:val="center"/>
          </w:tcPr>
          <w:p w:rsidR="00A17065" w:rsidRDefault="00A17065" w:rsidP="00280B50">
            <w:pPr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教学效果</w:t>
            </w:r>
          </w:p>
        </w:tc>
        <w:tc>
          <w:tcPr>
            <w:tcW w:w="5874" w:type="dxa"/>
            <w:vAlign w:val="center"/>
          </w:tcPr>
          <w:p w:rsidR="00A17065" w:rsidRDefault="00A17065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注重价值引领，让学生感觉“营养丰富味道又好”；学生参与度高，课堂氛围好，教学目标达成。</w:t>
            </w:r>
          </w:p>
        </w:tc>
        <w:tc>
          <w:tcPr>
            <w:tcW w:w="877" w:type="dxa"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24" w:type="dxa"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17065" w:rsidTr="00280B50">
        <w:trPr>
          <w:trHeight w:hRule="exact" w:val="1169"/>
          <w:jc w:val="center"/>
        </w:trPr>
        <w:tc>
          <w:tcPr>
            <w:tcW w:w="1405" w:type="dxa"/>
            <w:vAlign w:val="center"/>
          </w:tcPr>
          <w:p w:rsidR="00A17065" w:rsidRDefault="00A17065" w:rsidP="00280B50">
            <w:pPr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教师素养</w:t>
            </w:r>
          </w:p>
        </w:tc>
        <w:tc>
          <w:tcPr>
            <w:tcW w:w="5874" w:type="dxa"/>
            <w:vAlign w:val="center"/>
          </w:tcPr>
          <w:p w:rsidR="00A17065" w:rsidRDefault="00A17065" w:rsidP="00280B50">
            <w:pPr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仪态大方，举止得体，教学投入；语言规范、流畅，思路清晰，逻辑严谨；</w:t>
            </w:r>
            <w:r>
              <w:rPr>
                <w:rFonts w:eastAsia="宋体" w:hint="eastAsia"/>
                <w:color w:val="000000"/>
                <w:sz w:val="21"/>
                <w:szCs w:val="21"/>
                <w:lang w:val="zh-CN"/>
              </w:rPr>
              <w:t>板书设计合理，时间安排科学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；教学手段运用恰当合理。</w:t>
            </w:r>
          </w:p>
        </w:tc>
        <w:tc>
          <w:tcPr>
            <w:tcW w:w="877" w:type="dxa"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24" w:type="dxa"/>
            <w:vAlign w:val="center"/>
          </w:tcPr>
          <w:p w:rsidR="00A17065" w:rsidRDefault="00A17065" w:rsidP="00280B5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A17065" w:rsidRDefault="00A17065" w:rsidP="00A17065">
      <w:pPr>
        <w:widowControl/>
        <w:jc w:val="left"/>
        <w:rPr>
          <w:rFonts w:eastAsia="黑体" w:hint="eastAsia"/>
          <w:color w:val="000000"/>
        </w:rPr>
      </w:pPr>
    </w:p>
    <w:p w:rsidR="00A17065" w:rsidRDefault="00A17065" w:rsidP="00A17065">
      <w:pPr>
        <w:widowControl/>
        <w:jc w:val="left"/>
        <w:rPr>
          <w:rFonts w:eastAsia="黑体" w:hint="eastAsia"/>
          <w:color w:val="000000"/>
        </w:rPr>
        <w:sectPr w:rsidR="00A17065">
          <w:pgSz w:w="11906" w:h="16838"/>
          <w:pgMar w:top="1588" w:right="1474" w:bottom="1985" w:left="1588" w:header="851" w:footer="1701" w:gutter="0"/>
          <w:cols w:space="720"/>
          <w:docGrid w:linePitch="312"/>
        </w:sectPr>
      </w:pPr>
    </w:p>
    <w:p w:rsidR="00F644E3" w:rsidRDefault="00F644E3"/>
    <w:sectPr w:rsidR="00F644E3" w:rsidSect="00F6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065"/>
    <w:rsid w:val="00A17065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6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2023-11-09T01:41:00Z</dcterms:created>
  <dcterms:modified xsi:type="dcterms:W3CDTF">2023-11-09T01:41:00Z</dcterms:modified>
</cp:coreProperties>
</file>