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77" w:rsidRDefault="00367377" w:rsidP="00367377">
      <w:pPr>
        <w:widowControl/>
        <w:snapToGrid w:val="0"/>
        <w:jc w:val="left"/>
        <w:rPr>
          <w:rFonts w:eastAsia="黑体" w:hint="eastAsia"/>
          <w:color w:val="000000"/>
          <w:kern w:val="0"/>
        </w:rPr>
      </w:pPr>
      <w:r>
        <w:rPr>
          <w:rFonts w:eastAsia="黑体" w:hint="eastAsia"/>
          <w:color w:val="000000"/>
          <w:kern w:val="0"/>
        </w:rPr>
        <w:t>附件</w:t>
      </w:r>
      <w:r>
        <w:rPr>
          <w:rFonts w:eastAsia="黑体" w:hint="eastAsia"/>
          <w:color w:val="000000"/>
          <w:kern w:val="0"/>
        </w:rPr>
        <w:t>17</w:t>
      </w:r>
    </w:p>
    <w:p w:rsidR="00367377" w:rsidRDefault="00367377" w:rsidP="00367377">
      <w:pPr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省级展示（中职学校）网络评审标准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03"/>
        <w:gridCol w:w="11151"/>
        <w:gridCol w:w="957"/>
        <w:gridCol w:w="969"/>
      </w:tblGrid>
      <w:tr w:rsidR="00367377" w:rsidTr="00280B50">
        <w:trPr>
          <w:cantSplit/>
          <w:trHeight w:val="412"/>
          <w:jc w:val="center"/>
        </w:trPr>
        <w:tc>
          <w:tcPr>
            <w:tcW w:w="1403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评价指标</w:t>
            </w: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评分内容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969" w:type="dxa"/>
            <w:vAlign w:val="center"/>
          </w:tcPr>
          <w:p w:rsidR="00367377" w:rsidRDefault="00367377" w:rsidP="00280B50">
            <w:pPr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67377" w:rsidTr="00280B50">
        <w:trPr>
          <w:cantSplit/>
          <w:trHeight w:val="801"/>
          <w:jc w:val="center"/>
        </w:trPr>
        <w:tc>
          <w:tcPr>
            <w:tcW w:w="1403" w:type="dxa"/>
            <w:vMerge w:val="restart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教学设计</w:t>
            </w: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bookmarkStart w:id="0" w:name="_Hlk131425139"/>
            <w:bookmarkStart w:id="1" w:name="_Hlk131424911"/>
            <w:bookmarkEnd w:id="0"/>
            <w:bookmarkEnd w:id="1"/>
            <w:r>
              <w:rPr>
                <w:rFonts w:eastAsia="宋体" w:hint="eastAsia"/>
                <w:color w:val="000000"/>
                <w:sz w:val="21"/>
                <w:szCs w:val="21"/>
              </w:rPr>
              <w:t>按照《中等职业学校公共基础课程标准》（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2020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年版）和专业教学标准规定的课程内容选择讲授内容，设计具有针对性的教学议题。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 w:val="restart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围绕议题设计教学活动，科学制定教学目标，明确教学重点、难点。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学情分析精准，教学策略得当，教学案例合适，教学环节完备、连贯。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 w:val="restart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依据课程标准确定教学内容。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 w:val="restart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教学内容遵循教育教学规律、思想政治教育规律和中职学生身心发展规律。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基本理论阐释清楚，基本事实辨析准确，重点明确突出，难点巧妙化解。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 w:val="restart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教学活动</w:t>
            </w: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活动设计契合学生实际，目标明确、思路清晰，包含议题的主要内容和相关知识，体现教学重点和难点。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9" w:type="dxa"/>
            <w:vMerge w:val="restart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801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创设生动直观而又富于启迪性的问题情境，激发学生的学习兴趣；充分发挥学生主体作用，给学生自主探讨、感悟内化、实践体验的机会。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合理利用信息技术、数字资源优化教学过程，提升教学实效。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 w:val="restart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教学效果</w:t>
            </w: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将培育学生的学科核心素养贯穿于教学活动全过程，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没有重“娱乐”轻“思想”等问题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 w:val="restart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教学感染力强、氛围好，有效达成教学目标。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教学评价科学有效。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 w:val="restart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特色创新</w:t>
            </w: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理念先进，立意新颖，构思独特，技术领先。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 w:val="restart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412"/>
          <w:jc w:val="center"/>
        </w:trPr>
        <w:tc>
          <w:tcPr>
            <w:tcW w:w="1403" w:type="dxa"/>
            <w:vMerge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广泛适用于实际教学，有较大推广价值。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vMerge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67377" w:rsidTr="00280B50">
        <w:trPr>
          <w:cantSplit/>
          <w:trHeight w:val="825"/>
          <w:jc w:val="center"/>
        </w:trPr>
        <w:tc>
          <w:tcPr>
            <w:tcW w:w="1403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展示作品</w:t>
            </w:r>
          </w:p>
          <w:p w:rsidR="00367377" w:rsidRDefault="00367377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技术规范</w:t>
            </w:r>
          </w:p>
        </w:tc>
        <w:tc>
          <w:tcPr>
            <w:tcW w:w="11151" w:type="dxa"/>
            <w:vAlign w:val="center"/>
          </w:tcPr>
          <w:p w:rsidR="00367377" w:rsidRDefault="00367377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color w:val="000000"/>
                <w:sz w:val="21"/>
                <w:szCs w:val="21"/>
              </w:rPr>
              <w:t>按时长</w:t>
            </w:r>
            <w:proofErr w:type="gramEnd"/>
            <w:r>
              <w:rPr>
                <w:rFonts w:eastAsia="宋体" w:hint="eastAsia"/>
                <w:color w:val="000000"/>
                <w:sz w:val="21"/>
                <w:szCs w:val="21"/>
              </w:rPr>
              <w:t>要求拍摄展示视频，画质清晰、图像稳定、声音清楚、声音与画面同步，分辨率、码率等达到要求。</w:t>
            </w:r>
          </w:p>
        </w:tc>
        <w:tc>
          <w:tcPr>
            <w:tcW w:w="957" w:type="dxa"/>
            <w:vAlign w:val="center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</w:tcPr>
          <w:p w:rsidR="00367377" w:rsidRDefault="00367377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367377" w:rsidRDefault="00367377" w:rsidP="00367377">
      <w:pPr>
        <w:widowControl/>
        <w:jc w:val="left"/>
        <w:rPr>
          <w:rFonts w:eastAsia="黑体" w:hint="eastAsia"/>
          <w:color w:val="000000"/>
          <w:kern w:val="0"/>
        </w:rPr>
        <w:sectPr w:rsidR="00367377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377"/>
    <w:rsid w:val="00367377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7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2023-11-09T01:41:00Z</dcterms:created>
  <dcterms:modified xsi:type="dcterms:W3CDTF">2023-11-09T01:41:00Z</dcterms:modified>
</cp:coreProperties>
</file>