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55" w:rsidRDefault="00701055" w:rsidP="00701055">
      <w:pPr>
        <w:adjustRightInd w:val="0"/>
        <w:snapToGrid w:val="0"/>
        <w:rPr>
          <w:rFonts w:eastAsia="黑体"/>
          <w:bCs/>
        </w:rPr>
      </w:pPr>
      <w:r>
        <w:rPr>
          <w:rFonts w:eastAsia="黑体"/>
          <w:bCs/>
        </w:rPr>
        <w:t>附件</w:t>
      </w:r>
    </w:p>
    <w:p w:rsidR="00701055" w:rsidRDefault="00701055" w:rsidP="00701055">
      <w:pPr>
        <w:adjustRightInd w:val="0"/>
        <w:snapToGrid w:val="0"/>
        <w:rPr>
          <w:rFonts w:eastAsia="黑体"/>
          <w:bCs/>
        </w:rPr>
      </w:pPr>
    </w:p>
    <w:p w:rsidR="00701055" w:rsidRDefault="00701055" w:rsidP="00701055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年通过评估认定的陕西省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平安校园”</w:t>
      </w:r>
    </w:p>
    <w:p w:rsidR="00701055" w:rsidRDefault="00701055" w:rsidP="00701055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普通高校名单</w:t>
      </w:r>
    </w:p>
    <w:p w:rsidR="00701055" w:rsidRDefault="00701055" w:rsidP="00701055">
      <w:pPr>
        <w:spacing w:line="339" w:lineRule="auto"/>
        <w:jc w:val="center"/>
        <w:rPr>
          <w:rFonts w:eastAsia="楷体_GB2312"/>
          <w:b/>
          <w:bCs/>
        </w:rPr>
      </w:pPr>
      <w:r>
        <w:rPr>
          <w:rFonts w:eastAsia="楷体_GB2312"/>
          <w:b/>
          <w:bCs/>
        </w:rPr>
        <w:t>（</w:t>
      </w:r>
      <w:r>
        <w:rPr>
          <w:rFonts w:eastAsia="楷体_GB2312"/>
          <w:b/>
          <w:bCs/>
        </w:rPr>
        <w:t>11</w:t>
      </w:r>
      <w:r>
        <w:rPr>
          <w:rFonts w:eastAsia="楷体_GB2312"/>
          <w:b/>
          <w:bCs/>
        </w:rPr>
        <w:t>所）</w:t>
      </w:r>
    </w:p>
    <w:tbl>
      <w:tblPr>
        <w:tblW w:w="0" w:type="auto"/>
        <w:jc w:val="center"/>
        <w:tblLayout w:type="fixed"/>
        <w:tblLook w:val="0000"/>
      </w:tblPr>
      <w:tblGrid>
        <w:gridCol w:w="3756"/>
        <w:gridCol w:w="4843"/>
      </w:tblGrid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西安科技大学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西安石油大学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西安外国语大学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陕西理工大学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商洛学院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西安培华学院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陕西服装工程学院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西安铁路职业技术学院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西安航空职业技术学院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商洛职业技术学院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西安海棠职业学院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2135"/>
          <w:jc w:val="center"/>
        </w:trPr>
        <w:tc>
          <w:tcPr>
            <w:tcW w:w="8599" w:type="dxa"/>
            <w:gridSpan w:val="2"/>
            <w:vAlign w:val="center"/>
          </w:tcPr>
          <w:p w:rsidR="00701055" w:rsidRDefault="00701055" w:rsidP="00511731">
            <w:pPr>
              <w:spacing w:line="300" w:lineRule="auto"/>
              <w:jc w:val="center"/>
              <w:rPr>
                <w:rFonts w:eastAsia="方正小标宋简体"/>
                <w:sz w:val="44"/>
                <w:szCs w:val="44"/>
              </w:rPr>
            </w:pPr>
          </w:p>
          <w:p w:rsidR="00701055" w:rsidRDefault="00701055" w:rsidP="00511731">
            <w:pPr>
              <w:spacing w:line="300" w:lineRule="auto"/>
              <w:jc w:val="center"/>
              <w:rPr>
                <w:rFonts w:eastAsia="方正小标宋简体"/>
                <w:sz w:val="44"/>
                <w:szCs w:val="44"/>
              </w:rPr>
            </w:pPr>
          </w:p>
          <w:p w:rsidR="00701055" w:rsidRDefault="00701055" w:rsidP="00511731">
            <w:pPr>
              <w:spacing w:line="300" w:lineRule="auto"/>
              <w:jc w:val="center"/>
              <w:rPr>
                <w:rFonts w:eastAsia="方正小标宋简体"/>
                <w:sz w:val="44"/>
                <w:szCs w:val="44"/>
              </w:rPr>
            </w:pPr>
          </w:p>
          <w:p w:rsidR="00701055" w:rsidRDefault="00701055" w:rsidP="00511731">
            <w:pPr>
              <w:spacing w:line="300" w:lineRule="auto"/>
              <w:jc w:val="center"/>
              <w:rPr>
                <w:rFonts w:eastAsia="方正小标宋简体"/>
                <w:sz w:val="44"/>
                <w:szCs w:val="44"/>
              </w:rPr>
            </w:pPr>
          </w:p>
          <w:p w:rsidR="00701055" w:rsidRDefault="00701055" w:rsidP="00511731">
            <w:pPr>
              <w:spacing w:line="300" w:lineRule="auto"/>
              <w:jc w:val="center"/>
              <w:rPr>
                <w:rFonts w:eastAsia="方正小标宋简体"/>
                <w:sz w:val="44"/>
                <w:szCs w:val="44"/>
              </w:rPr>
            </w:pPr>
          </w:p>
          <w:p w:rsidR="00701055" w:rsidRDefault="00701055" w:rsidP="00511731">
            <w:pPr>
              <w:spacing w:line="300" w:lineRule="auto"/>
              <w:jc w:val="center"/>
              <w:rPr>
                <w:rFonts w:eastAsia="方正小标宋简体"/>
                <w:sz w:val="44"/>
                <w:szCs w:val="44"/>
              </w:rPr>
            </w:pPr>
          </w:p>
          <w:p w:rsidR="00701055" w:rsidRDefault="00701055" w:rsidP="00511731">
            <w:pPr>
              <w:spacing w:line="300" w:lineRule="auto"/>
              <w:jc w:val="center"/>
              <w:rPr>
                <w:rFonts w:eastAsia="方正小标宋简体"/>
                <w:sz w:val="44"/>
                <w:szCs w:val="44"/>
              </w:rPr>
            </w:pPr>
          </w:p>
          <w:p w:rsidR="00701055" w:rsidRDefault="00701055" w:rsidP="00511731">
            <w:pPr>
              <w:spacing w:line="300" w:lineRule="auto"/>
              <w:jc w:val="center"/>
              <w:rPr>
                <w:rFonts w:eastAsia="方正小标宋简体"/>
                <w:sz w:val="44"/>
                <w:szCs w:val="44"/>
              </w:rPr>
            </w:pPr>
          </w:p>
          <w:p w:rsidR="00701055" w:rsidRDefault="00701055" w:rsidP="00511731">
            <w:pPr>
              <w:spacing w:line="300" w:lineRule="auto"/>
              <w:rPr>
                <w:rFonts w:eastAsia="方正小标宋简体"/>
                <w:sz w:val="44"/>
                <w:szCs w:val="44"/>
              </w:rPr>
            </w:pPr>
          </w:p>
          <w:p w:rsidR="00701055" w:rsidRDefault="00701055" w:rsidP="00511731">
            <w:pPr>
              <w:adjustRightInd w:val="0"/>
              <w:snapToGrid w:val="0"/>
              <w:spacing w:line="276" w:lineRule="auto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eastAsia="方正小标宋简体"/>
                <w:sz w:val="44"/>
                <w:szCs w:val="44"/>
              </w:rPr>
              <w:t>2022</w:t>
            </w: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年通过评估认定的陕西省“平安校园”</w:t>
            </w:r>
          </w:p>
          <w:p w:rsidR="00701055" w:rsidRDefault="00701055" w:rsidP="00511731">
            <w:pPr>
              <w:adjustRightInd w:val="0"/>
              <w:snapToGrid w:val="0"/>
              <w:spacing w:line="276" w:lineRule="auto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中小学幼儿园名单</w:t>
            </w:r>
          </w:p>
          <w:p w:rsidR="00701055" w:rsidRDefault="00701055" w:rsidP="00511731">
            <w:pPr>
              <w:spacing w:line="300" w:lineRule="auto"/>
              <w:jc w:val="center"/>
              <w:rPr>
                <w:rFonts w:eastAsia="方正小标宋简体"/>
                <w:sz w:val="28"/>
                <w:szCs w:val="28"/>
              </w:rPr>
            </w:pPr>
            <w:r>
              <w:rPr>
                <w:rFonts w:eastAsia="楷体_GB2312"/>
                <w:b/>
                <w:bCs/>
              </w:rPr>
              <w:lastRenderedPageBreak/>
              <w:t>（</w:t>
            </w:r>
            <w:r>
              <w:rPr>
                <w:rFonts w:eastAsia="楷体_GB2312"/>
                <w:b/>
                <w:bCs/>
              </w:rPr>
              <w:t>96</w:t>
            </w:r>
            <w:r>
              <w:rPr>
                <w:rFonts w:eastAsia="楷体_GB2312"/>
                <w:b/>
                <w:bCs/>
              </w:rPr>
              <w:t>所）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lastRenderedPageBreak/>
              <w:t>西安市</w:t>
            </w:r>
            <w:r>
              <w:rPr>
                <w:rFonts w:eastAsia="黑体"/>
                <w:sz w:val="28"/>
                <w:szCs w:val="28"/>
              </w:rPr>
              <w:t>24</w:t>
            </w:r>
            <w:r>
              <w:rPr>
                <w:rFonts w:eastAsia="黑体"/>
                <w:sz w:val="28"/>
                <w:szCs w:val="28"/>
              </w:rPr>
              <w:t>所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新城区秦川幼儿园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新城区昆仑幼儿园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西北工业大学幼儿园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碑林区小雁塔小学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灞桥区宇航小学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陕西师范大学附属小学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阎良区第三幼儿园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临潼区华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清小学</w:t>
            </w:r>
            <w:proofErr w:type="gramEnd"/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蓝田县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曳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湖镇中心幼儿园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西安市曲江南湖小学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西安市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浐灞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丝路学校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西安国际港务区铁一中陆港高级中学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未央区西航天鼎保育院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长安区第五小学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长安一民初级中学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高陵区湾子中学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鄠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邑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区甘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亭中心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学校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周至县第三中学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高新区第六小学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高新区第三十二小学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西安经开第三小学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西安航天城第三小学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西咸新区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沣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西新城第二学校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西咸新区秦汉中学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宝鸡市</w:t>
            </w:r>
            <w:r>
              <w:rPr>
                <w:rFonts w:eastAsia="黑体"/>
                <w:sz w:val="28"/>
                <w:szCs w:val="28"/>
              </w:rPr>
              <w:t>8</w:t>
            </w:r>
            <w:r>
              <w:rPr>
                <w:rFonts w:eastAsia="黑体"/>
                <w:sz w:val="28"/>
                <w:szCs w:val="28"/>
              </w:rPr>
              <w:t>所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渭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滨区职教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中心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金台区三迪中学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陈仓区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虢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镇中学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高新区高新三中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凤翔区雍城小学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岐山县</w:t>
            </w:r>
            <w:r>
              <w:rPr>
                <w:kern w:val="0"/>
                <w:sz w:val="28"/>
                <w:szCs w:val="28"/>
                <w:lang/>
              </w:rPr>
              <w:t xml:space="preserve"> 702 </w:t>
            </w:r>
            <w:r>
              <w:rPr>
                <w:kern w:val="0"/>
                <w:sz w:val="28"/>
                <w:szCs w:val="28"/>
                <w:lang/>
              </w:rPr>
              <w:t>学校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眉县第三小学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陇县实验中学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lastRenderedPageBreak/>
              <w:t>咸阳市</w:t>
            </w:r>
            <w:r>
              <w:rPr>
                <w:rFonts w:eastAsia="黑体"/>
                <w:sz w:val="28"/>
                <w:szCs w:val="28"/>
              </w:rPr>
              <w:t>12</w:t>
            </w:r>
            <w:r>
              <w:rPr>
                <w:rFonts w:eastAsia="黑体"/>
                <w:sz w:val="28"/>
                <w:szCs w:val="28"/>
              </w:rPr>
              <w:t>所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秦都区天王学校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咸阳渭城中学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兴平市华兴小学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武功镇后稷幼儿园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乾县新阳三星完全小学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礼泉县实验小学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泾阳县幼儿园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三原县张家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坳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中学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永寿县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新勤小学</w:t>
            </w:r>
            <w:proofErr w:type="gramEnd"/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proofErr w:type="gramStart"/>
            <w:r>
              <w:rPr>
                <w:kern w:val="0"/>
                <w:sz w:val="28"/>
                <w:szCs w:val="28"/>
                <w:lang/>
              </w:rPr>
              <w:t>彬州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市西街小学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长武县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冉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店九年制学校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旬邑县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太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村镇赤道九年制寄宿学校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铜川市</w:t>
            </w: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所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铜川市新区第二幼儿园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渭南市</w:t>
            </w:r>
            <w:r>
              <w:rPr>
                <w:rFonts w:eastAsia="黑体"/>
                <w:sz w:val="28"/>
                <w:szCs w:val="28"/>
              </w:rPr>
              <w:t>13</w:t>
            </w:r>
            <w:r>
              <w:rPr>
                <w:rFonts w:eastAsia="黑体"/>
                <w:sz w:val="28"/>
                <w:szCs w:val="28"/>
              </w:rPr>
              <w:t>所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临渭区南京路初级中学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临渭区育红幼儿园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华阴市黄河学校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大荔县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埝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城小学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大荔县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云棋小学</w:t>
            </w:r>
            <w:proofErr w:type="gramEnd"/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澄城县第四幼儿园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textAlignment w:val="center"/>
              <w:rPr>
                <w:sz w:val="28"/>
                <w:szCs w:val="28"/>
              </w:rPr>
            </w:pPr>
            <w:proofErr w:type="gramStart"/>
            <w:r>
              <w:rPr>
                <w:kern w:val="0"/>
                <w:sz w:val="28"/>
                <w:szCs w:val="28"/>
                <w:lang/>
              </w:rPr>
              <w:t>合阳县坊镇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中心小学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蒲城县尧山镇上王九年制学校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蒲城县北关小学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富平县实验幼儿园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富平县富闽友谊小学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潼关县四知学校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韩城市新城区第七小学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延安市</w:t>
            </w:r>
            <w:r>
              <w:rPr>
                <w:rFonts w:eastAsia="黑体"/>
                <w:sz w:val="28"/>
                <w:szCs w:val="28"/>
              </w:rPr>
              <w:t>6</w:t>
            </w:r>
            <w:r>
              <w:rPr>
                <w:rFonts w:eastAsia="黑体"/>
                <w:sz w:val="28"/>
                <w:szCs w:val="28"/>
              </w:rPr>
              <w:t>所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延安市特殊教育学校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proofErr w:type="gramStart"/>
            <w:r>
              <w:rPr>
                <w:kern w:val="0"/>
                <w:sz w:val="28"/>
                <w:szCs w:val="28"/>
                <w:lang/>
              </w:rPr>
              <w:t>宝塔区桥沟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镇中心小学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宝塔区第八幼儿园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安塞区第四幼儿园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志丹县红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都小学</w:t>
            </w:r>
            <w:proofErr w:type="gramEnd"/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黄陵县幼儿园</w:t>
            </w:r>
          </w:p>
        </w:tc>
      </w:tr>
      <w:tr w:rsidR="00701055" w:rsidTr="00511731">
        <w:trPr>
          <w:trHeight w:val="567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榆林市</w:t>
            </w:r>
            <w:r>
              <w:rPr>
                <w:rFonts w:eastAsia="黑体"/>
                <w:sz w:val="28"/>
                <w:szCs w:val="28"/>
              </w:rPr>
              <w:t>8</w:t>
            </w:r>
            <w:r>
              <w:rPr>
                <w:rFonts w:eastAsia="黑体"/>
                <w:sz w:val="28"/>
                <w:szCs w:val="28"/>
              </w:rPr>
              <w:t>所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lastRenderedPageBreak/>
              <w:t>榆林市第十二中学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proofErr w:type="gramStart"/>
            <w:r>
              <w:rPr>
                <w:kern w:val="0"/>
                <w:sz w:val="28"/>
                <w:szCs w:val="28"/>
                <w:lang/>
              </w:rPr>
              <w:t>横山区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第三中学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定边县第二幼儿园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佳县第一中学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子洲县第一幼儿园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高新区第四小学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神木市店塔第一小学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府谷县第五小学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汉中市</w:t>
            </w:r>
            <w:r>
              <w:rPr>
                <w:rFonts w:eastAsia="黑体"/>
                <w:sz w:val="28"/>
                <w:szCs w:val="28"/>
              </w:rPr>
              <w:t>9</w:t>
            </w:r>
            <w:r>
              <w:rPr>
                <w:rFonts w:eastAsia="黑体"/>
                <w:sz w:val="28"/>
                <w:szCs w:val="28"/>
              </w:rPr>
              <w:t>所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汉台区雷家巷幼儿园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南郑区梁山镇中心小学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城固县柳林镇初级中学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洋县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马畅镇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中心小学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西乡县峡口镇中心学校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宁强县职业高级中学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略阳县幼儿园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镇</w:t>
            </w:r>
            <w:proofErr w:type="gramStart"/>
            <w:r>
              <w:rPr>
                <w:kern w:val="0"/>
                <w:sz w:val="28"/>
                <w:szCs w:val="28"/>
                <w:lang/>
              </w:rPr>
              <w:t>巴县巴庙镇</w:t>
            </w:r>
            <w:proofErr w:type="gramEnd"/>
            <w:r>
              <w:rPr>
                <w:kern w:val="0"/>
                <w:sz w:val="28"/>
                <w:szCs w:val="28"/>
                <w:lang/>
              </w:rPr>
              <w:t>中心小学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留坝县江口镇中心幼儿园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安康市</w:t>
            </w:r>
            <w:r>
              <w:rPr>
                <w:rFonts w:eastAsia="黑体"/>
                <w:sz w:val="28"/>
                <w:szCs w:val="28"/>
              </w:rPr>
              <w:t>7</w:t>
            </w:r>
            <w:r>
              <w:rPr>
                <w:rFonts w:eastAsia="黑体"/>
                <w:sz w:val="28"/>
                <w:szCs w:val="28"/>
              </w:rPr>
              <w:t>所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汉阴县实验小学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紫阳县蒿坪镇中心小学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岚皋县石门中学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平利县大贵镇中心小学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旬阳中学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白河县西营镇中心小学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安康高新区第四小学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spacing w:line="339" w:lineRule="auto"/>
              <w:jc w:val="left"/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  <w:proofErr w:type="gramStart"/>
            <w:r>
              <w:rPr>
                <w:rFonts w:eastAsia="黑体"/>
                <w:sz w:val="28"/>
                <w:szCs w:val="28"/>
              </w:rPr>
              <w:t>商洛市</w:t>
            </w:r>
            <w:proofErr w:type="gramEnd"/>
            <w:r>
              <w:rPr>
                <w:rFonts w:eastAsia="黑体"/>
                <w:sz w:val="28"/>
                <w:szCs w:val="28"/>
              </w:rPr>
              <w:t>7</w:t>
            </w:r>
            <w:r>
              <w:rPr>
                <w:rFonts w:eastAsia="黑体"/>
                <w:sz w:val="28"/>
                <w:szCs w:val="28"/>
              </w:rPr>
              <w:t>所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商州区第十二幼儿园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洛南县第二小学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丹凤县第三幼儿园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商南县西关幼儿园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山阳县漫川关镇中心小学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镇安县第二幼儿园</w:t>
            </w: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柞水县红岩寺中学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widowControl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杨凌示范区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1</w:t>
            </w:r>
            <w:r>
              <w:rPr>
                <w:rFonts w:eastAsia="黑体"/>
                <w:color w:val="000000"/>
                <w:kern w:val="0"/>
                <w:sz w:val="28"/>
                <w:szCs w:val="28"/>
                <w:lang/>
              </w:rPr>
              <w:t>所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  <w:tr w:rsidR="00701055" w:rsidTr="00511731">
        <w:trPr>
          <w:trHeight w:val="570"/>
          <w:jc w:val="center"/>
        </w:trPr>
        <w:tc>
          <w:tcPr>
            <w:tcW w:w="3756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/>
              </w:rPr>
              <w:t>杨凌高新第六幼儿园</w:t>
            </w:r>
          </w:p>
        </w:tc>
        <w:tc>
          <w:tcPr>
            <w:tcW w:w="4843" w:type="dxa"/>
            <w:vAlign w:val="center"/>
          </w:tcPr>
          <w:p w:rsidR="00701055" w:rsidRDefault="00701055" w:rsidP="00511731">
            <w:pPr>
              <w:rPr>
                <w:sz w:val="28"/>
                <w:szCs w:val="28"/>
              </w:rPr>
            </w:pPr>
          </w:p>
        </w:tc>
      </w:tr>
    </w:tbl>
    <w:p w:rsidR="003558C1" w:rsidRDefault="003558C1"/>
    <w:sectPr w:rsidR="003558C1" w:rsidSect="0035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055"/>
    <w:rsid w:val="003558C1"/>
    <w:rsid w:val="0070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55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next w:val="a"/>
    <w:qFormat/>
    <w:rsid w:val="00701055"/>
    <w:pPr>
      <w:keepNext/>
      <w:keepLines/>
      <w:spacing w:before="240" w:after="240"/>
      <w:outlineLvl w:val="7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2023-06-21T07:13:00Z</dcterms:created>
  <dcterms:modified xsi:type="dcterms:W3CDTF">2023-06-21T07:13:00Z</dcterms:modified>
</cp:coreProperties>
</file>