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E19E" w14:textId="77777777" w:rsidR="00770738" w:rsidRPr="00770738" w:rsidRDefault="00770738" w:rsidP="00770738">
      <w:pPr>
        <w:snapToGrid w:val="0"/>
        <w:spacing w:line="338" w:lineRule="auto"/>
        <w:jc w:val="both"/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</w:pPr>
      <w:r w:rsidRPr="00770738">
        <w:rPr>
          <w:rFonts w:ascii="Times New Roman" w:eastAsia="黑体" w:hAnsi="Times New Roman" w:cs="Times New Roman"/>
          <w:color w:val="000000"/>
          <w:sz w:val="32"/>
          <w:szCs w:val="32"/>
          <w14:ligatures w14:val="none"/>
        </w:rPr>
        <w:t>附件</w:t>
      </w:r>
    </w:p>
    <w:p w14:paraId="3B3929F0" w14:textId="77777777" w:rsidR="00770738" w:rsidRPr="00770738" w:rsidRDefault="00770738" w:rsidP="00770738">
      <w:pPr>
        <w:snapToGrid w:val="0"/>
        <w:spacing w:beforeLines="50" w:before="120" w:afterLines="50" w:after="12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</w:pPr>
      <w:r w:rsidRPr="00770738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2025</w:t>
      </w:r>
      <w:r w:rsidRPr="00770738">
        <w:rPr>
          <w:rFonts w:ascii="Times New Roman" w:eastAsia="方正小标宋简体" w:hAnsi="Times New Roman" w:cs="Times New Roman"/>
          <w:color w:val="000000"/>
          <w:sz w:val="44"/>
          <w:szCs w:val="44"/>
          <w14:ligatures w14:val="none"/>
        </w:rPr>
        <w:t>年陕西省专业学位研究生教学案例入库名单</w:t>
      </w:r>
    </w:p>
    <w:tbl>
      <w:tblPr>
        <w:tblW w:w="1462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3074"/>
        <w:gridCol w:w="3851"/>
        <w:gridCol w:w="1375"/>
        <w:gridCol w:w="1084"/>
        <w:gridCol w:w="4547"/>
      </w:tblGrid>
      <w:tr w:rsidR="00770738" w:rsidRPr="00770738" w14:paraId="5AB38166" w14:textId="77777777" w:rsidTr="001944F1">
        <w:trPr>
          <w:trHeight w:val="680"/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B73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序号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FA2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申报单位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419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案例名称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44F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专业学位类别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315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负责人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CBF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  <w14:ligatures w14:val="none"/>
              </w:rPr>
              <w:t>团队其他成员</w:t>
            </w:r>
          </w:p>
        </w:tc>
      </w:tr>
      <w:tr w:rsidR="00770738" w:rsidRPr="00770738" w14:paraId="08E8FE8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13C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839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西安交通大学、西安交通大学第一附属医院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5B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免疫检查点抑制剂的敏感患者筛选及不良反应预警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28C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药学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4C7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4A3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单媛媛、卢闻、王瑾、潘晓艳、张三奇、郭增军</w:t>
            </w:r>
          </w:p>
        </w:tc>
      </w:tr>
      <w:tr w:rsidR="00770738" w:rsidRPr="00770738" w14:paraId="014C57F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D6D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CBD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国网四川省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电力公司、中国电力科学研究院有限公司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E9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自旋量子传感芯片原理与设计：从基础理论到工程应用的创新实践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0C17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B6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胡忠强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C16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刘明、王志广、彭斌、董国华、赵亚楠、吴金根、关蒙萌、李福超、梁先锋</w:t>
            </w:r>
          </w:p>
        </w:tc>
      </w:tr>
      <w:tr w:rsidR="00770738" w:rsidRPr="00770738" w14:paraId="671B30B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762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951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西安交通大学、山东京博控股集团有限公司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CAF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高分子储能电介质材料的关键技术研发与工程应用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A0D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ADD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张志成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269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段新华、张彦峰、解云川、郭丽娜、梁军艳、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龚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红红、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谭少博、刘振学、董博</w:t>
            </w:r>
          </w:p>
        </w:tc>
      </w:tr>
      <w:tr w:rsidR="00770738" w:rsidRPr="00770738" w14:paraId="4203EAB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CFB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AD9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西安交通大学、中国建筑科学研究院有限公司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763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双碳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战略下高效热泵供暖创新技术典型应用案例与教学实践探索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0FF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57B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王志华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903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沣浩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、王新轲、马贞俊、刘寿松、张胜、王军、关博文、蔡皖龙</w:t>
            </w:r>
          </w:p>
        </w:tc>
      </w:tr>
      <w:tr w:rsidR="00770738" w:rsidRPr="00770738" w14:paraId="715ADBF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4CF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555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西安交通大学、陕西汽车控股集团有限公司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201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从质量突围到品牌领航：陕汽控股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全价值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链质量管理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的数智化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9CE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D4B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江旭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9A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杨建君、高山行、孙卫、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弋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亚群、徐龙</w:t>
            </w:r>
          </w:p>
        </w:tc>
      </w:tr>
      <w:tr w:rsidR="00770738" w:rsidRPr="00770738" w14:paraId="7BE064F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7D5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ABC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西安交通大学、西安临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研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创展医学研究有限公司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人群队列研究设计与统计分析策略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E6C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公共卫生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172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曾令霞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BE9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申远、李强、朱中海、米白冰、李世轩、安增辉</w:t>
            </w:r>
          </w:p>
        </w:tc>
      </w:tr>
      <w:tr w:rsidR="00770738" w:rsidRPr="00770738" w14:paraId="30025CF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6E2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F71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税友软件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集团、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亿企赢网络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E40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从数据到智能：基于大数据知识工程的产学融合教学案例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B7A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DE2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孙凯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544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师斌、张玲玲、徐煌、钱晓雷</w:t>
            </w:r>
          </w:p>
        </w:tc>
      </w:tr>
      <w:tr w:rsidR="00770738" w:rsidRPr="00770738" w14:paraId="021998B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51C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436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西安交通大学、中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化学华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陆新材料有限公司、西京学院、天地源股份有限公司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36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黑煤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绿化之路：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SC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公司环境成本管理创新实践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ACE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会计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FBA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汪方军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FD9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安康、张淑雯、尹兴强、吴思锐、欧佩玉、梁蕾</w:t>
            </w:r>
          </w:p>
        </w:tc>
      </w:tr>
      <w:tr w:rsidR="00770738" w:rsidRPr="00770738" w14:paraId="104F98C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73D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739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西安交通大学、西安灵枫源电子科技有限公司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739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医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工交叉应用牵引的传统工科课程拓展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F1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A27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李永东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962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张小宁、王洪广、王耀功、林舒、翟永贵、张军、胡龙、蒋铭、屠震涛、杨文晋</w:t>
            </w:r>
          </w:p>
        </w:tc>
      </w:tr>
      <w:tr w:rsidR="00770738" w:rsidRPr="00770738" w14:paraId="05A2A70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D36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011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西安交通大学、中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化学华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陆新材料有限公司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827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通向天际的专网幻影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航天动力融资性贸易财务舞弊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97D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会计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357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张俊瑞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546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尹兴强、吴思锐、屈雯、安康</w:t>
            </w:r>
          </w:p>
        </w:tc>
      </w:tr>
      <w:tr w:rsidR="00770738" w:rsidRPr="00770738" w14:paraId="3767E30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309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7B7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西安交通大学、西安交通大学第一附属医院、巨子生物控股有限公司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067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以外科微创为主导的急性重症胰腺炎局部并发症综合治疗策略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616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临床医学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28D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马振华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E4E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赵硕、许克东、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仵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正、王铮、韩亮、杨雪、段志广</w:t>
            </w:r>
          </w:p>
        </w:tc>
      </w:tr>
      <w:tr w:rsidR="00770738" w:rsidRPr="00770738" w14:paraId="356B0E1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BE0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637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西安交通大学、复盛实业（上海）有限公司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CFC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滚动转子压缩机中气液分离器气动噪声研究教学案例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C41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能源动力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3B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吴华根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86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冯健美、杨旭、贾晓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晗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、殷翔、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蔡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江畔、王闯、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李彦澎</w:t>
            </w:r>
          </w:p>
        </w:tc>
      </w:tr>
      <w:tr w:rsidR="00770738" w:rsidRPr="00770738" w14:paraId="1C2FFC7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7733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264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西安交通大学、陕西莱特光电材料股份有限公司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7AC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基础知识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学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研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用相长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创新能力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的《配位化学》课程教学实践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1F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BBD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周桂江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008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sz w:val="20"/>
                <w:szCs w:val="20"/>
                <w:lang w:bidi="ar"/>
                <w14:ligatures w14:val="none"/>
              </w:rPr>
              <w:t>段新华、丁书江、杨晓龙、郑彦臻、吕东梅、苏博超、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孙源慧、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冯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 xml:space="preserve"> 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震、徐先彬</w:t>
            </w:r>
          </w:p>
        </w:tc>
      </w:tr>
      <w:tr w:rsidR="00770738" w:rsidRPr="00770738" w14:paraId="64FF00F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DE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D3D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西安交通大学、中国环境监测总站、陕西省环境监测中心站、陕西正为环境检测股份有限公司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7BC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水质监测助力毒脉溯源，环保科技赋能公共安全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571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E64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徐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浩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029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杨柳、冯江涛、王嘉楠、李珊珊、饶永芳、杨婧、和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莹、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郭亚飞、万丹</w:t>
            </w:r>
          </w:p>
        </w:tc>
      </w:tr>
      <w:tr w:rsidR="00770738" w:rsidRPr="00770738" w14:paraId="340D8A8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441D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C87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西安交通大学、北京市康达（西安）律师事务所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C5B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中欧班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列铁路运单物权化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的法律实践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9A1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法律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C02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李万强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359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薛华、廉高波、谷婀娜、陈虹睿、贺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溦</w:t>
            </w:r>
            <w:proofErr w:type="gramEnd"/>
          </w:p>
        </w:tc>
      </w:tr>
      <w:tr w:rsidR="00770738" w:rsidRPr="00770738" w14:paraId="5ED1637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C22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FD5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西安交通大学、中国船舶集团第七〇五研究所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711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课程筑基、学科融合、校企协同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海洋装备拔尖人才培养模式构建与实践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46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FE2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胡桥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974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sz w:val="20"/>
                <w:szCs w:val="20"/>
                <w:lang w:bidi="ar"/>
                <w14:ligatures w14:val="none"/>
              </w:rPr>
              <w:t>周光辉、王永泉、权双璐、吴九汇、郭朋华、张志成、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朱京平、马富银、陈迎亮</w:t>
            </w:r>
          </w:p>
        </w:tc>
      </w:tr>
      <w:tr w:rsidR="00770738" w:rsidRPr="00770738" w14:paraId="4C6DD3D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23F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B2B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西安交通大学、庆安集团有限公司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28D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数智化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设备管理助力智能制造：庆安集团有限公司壳体柔性线设备综合效率提升之路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A9F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工程管理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A8D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张盛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浩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36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王磊、孙大伟、黄少龙</w:t>
            </w:r>
          </w:p>
        </w:tc>
      </w:tr>
      <w:tr w:rsidR="00770738" w:rsidRPr="00770738" w14:paraId="400F469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B87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F49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西北工业大学、中科院微小卫星创新研究院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EC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翱翔之星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”12U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立方星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3BC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728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郭建国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1C0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周军、黄河、冯振欣、刘莹莹、刘光辉、李朋、张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佼龙、封家鹏</w:t>
            </w:r>
          </w:p>
        </w:tc>
      </w:tr>
      <w:tr w:rsidR="00770738" w:rsidRPr="00770738" w14:paraId="6BC1AEF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6B1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1F1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北工业大学、西安近代化学研究所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69E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经典孕育创新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酯交换缩聚反应驱动的非传统发光材料教学探索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C35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C77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颜红侠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7C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冯维旭、顾军渭、高潮、田威、姚军燕、赵艳、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姚东东</w:t>
            </w:r>
          </w:p>
        </w:tc>
      </w:tr>
      <w:tr w:rsidR="00770738" w:rsidRPr="00770738" w14:paraId="29B5784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EE4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1A3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西北工业大学、工信部电子五所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96D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集成电路硬件后门分析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20B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489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胡伟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46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王震、邰瑜、张慧翔、慕德俊、周慧思、朱丹、王力纬</w:t>
            </w:r>
          </w:p>
        </w:tc>
      </w:tr>
      <w:tr w:rsidR="00770738" w:rsidRPr="00770738" w14:paraId="420DB17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53A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CBF5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西北工业大学、航天三院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8358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B47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阵列式多光谱成像探测系统教学案例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173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3DE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梅少辉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957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姚如贵、张正辉、支元杰、马明阳、张易凡、魏江</w:t>
            </w:r>
          </w:p>
        </w:tc>
      </w:tr>
      <w:tr w:rsidR="00770738" w:rsidRPr="00770738" w14:paraId="1C62A59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8F3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6C1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西北工业大学、西安地区科技交流中心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BDE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渔村破茧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协同治理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赋能文旅共生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的乡村振兴新范式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015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F43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周炯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CA9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李娜、张婷、袁晓军、张丽、孙旭青</w:t>
            </w:r>
          </w:p>
        </w:tc>
      </w:tr>
      <w:tr w:rsidR="00770738" w:rsidRPr="00770738" w14:paraId="533C2CF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EF9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337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西北工业大学、中国船舶集团综合技术经济研究院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8AB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载人潜器人机交互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模式与效能评测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64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6AD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甘霖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C93B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李忠杰、王鑫、张拓、胡新韬、于薇薇、陈军、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吉博文、段佳林、武双蝉、张慧清</w:t>
            </w:r>
          </w:p>
        </w:tc>
      </w:tr>
      <w:tr w:rsidR="00770738" w:rsidRPr="00770738" w14:paraId="7EBD784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182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E1D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西北工业大学、中国航发动力股份有限公司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F1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复杂装备智能制造系统设施规划设计案例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A99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D1D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司书宾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DF5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张帅、蔡志强、朱文金、张映锋、孙树栋、郑晨、刘峰</w:t>
            </w:r>
          </w:p>
        </w:tc>
      </w:tr>
      <w:tr w:rsidR="00770738" w:rsidRPr="00770738" w14:paraId="1AB4BF1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396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959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西北工业大学、中国电子科技集团公司信息科学研究院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766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总师型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人才雏形特质培养的磨刀石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智能博弈教学案例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73D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应用统计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9C7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徐根玖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D5F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孙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浩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、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葛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建军、孙攀飞、柯乔、李文忠、张慧、徐爽</w:t>
            </w:r>
          </w:p>
        </w:tc>
      </w:tr>
      <w:tr w:rsidR="00770738" w:rsidRPr="00770738" w14:paraId="5688194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B4B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F7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西北工业大学、汉江国家实验室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9B8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科教融合在水声人才培养中的实践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以航空吊放声纳波束优化为例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1B4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6A4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汪勇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478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王宏磊、雷波、杨益新、王方勇</w:t>
            </w:r>
          </w:p>
        </w:tc>
      </w:tr>
      <w:tr w:rsidR="00770738" w:rsidRPr="00770738" w14:paraId="016B9EE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F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27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130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西北工业大学、西安航空计算技术研究所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F28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中哈国际合作办学反哺专业学位研究生培养案例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BA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5E1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陈耿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6F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潘永生、张羽、张晓、王党辉、崔禾磊、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崔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西宁、夏勇、郭斌、李春科、尚学群</w:t>
            </w:r>
          </w:p>
        </w:tc>
      </w:tr>
      <w:tr w:rsidR="00770738" w:rsidRPr="00770738" w14:paraId="074CBEC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FE6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4EA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西北工业大学、西安蓝晓科技新材料股份有限公司、西北大学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E3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高值生物大分子分离介质及纯化工艺的工业开发与应用案例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700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976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张宝亮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83B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张秋禹、寇晓康、吴建锋、张蕾、张路伟、程瑞栋、王妍、葛飞杰、宗蒙、李春梅</w:t>
            </w:r>
          </w:p>
        </w:tc>
      </w:tr>
      <w:tr w:rsidR="00770738" w:rsidRPr="00770738" w14:paraId="0B7E58E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53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29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1E5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建数字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科技有限公司、陕西建工集团数字科技有限公司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96D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科技赋能、创新驱动：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陕建集团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引领行业高质量发展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E99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A7B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董雪艳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F6C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田庆锋、刘慧、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龚汨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嘉、张林、李宁、宫平</w:t>
            </w:r>
          </w:p>
        </w:tc>
      </w:tr>
      <w:tr w:rsidR="00770738" w:rsidRPr="00770738" w14:paraId="08D85D3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E0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1BE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西北工业大学、中国航空工业第一飞机设计研究院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E28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飞机结构抗冲击分析与设计案例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3F2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E37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郭亚洲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FE2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索涛、苗应刚、张霜银、李玉龙、薛璞、王斌</w:t>
            </w:r>
          </w:p>
        </w:tc>
      </w:tr>
      <w:tr w:rsidR="00770738" w:rsidRPr="00770738" w14:paraId="2BE9B6A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A7A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92B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北工业大学、北京动力机械研究所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E59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滑轮架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用增材制造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TC11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合金的疲劳性能评价及寿命预测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29D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1D7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胡锐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11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王永欣、卢艳丽、罗贤、黄斌、李江、马瑞</w:t>
            </w:r>
          </w:p>
        </w:tc>
      </w:tr>
      <w:tr w:rsidR="00770738" w:rsidRPr="00770738" w14:paraId="1E25E55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26A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93C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西北农林科技大学、塔里木大学机械电气化工程学院、河北省青县新能源推广中心、烟台华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伊绿能科技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0AD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微力无穷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微生物引擎驱动的农业生物质固废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厌氧发酵能肥联产</w:t>
            </w:r>
            <w:proofErr w:type="gram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E57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271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姚义清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E9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石超、陈鹤予、郭晓慧、李星恕、杨选民、谢腾、刘佳、李砚飞、方基垒</w:t>
            </w:r>
          </w:p>
        </w:tc>
      </w:tr>
      <w:tr w:rsidR="00770738" w:rsidRPr="00770738" w14:paraId="1E4BA02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AC2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053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西北农林科技大学、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槐北村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党支部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/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神农科技有限公司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60F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破局以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新，治村以融：张凌云的领导力乡村实践之路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1C6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农业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277F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D8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阮俊虎、李桦、张晓妮、王雅楠、王谊、庞晓玲、赵晓锋、张凌云</w:t>
            </w:r>
          </w:p>
        </w:tc>
      </w:tr>
      <w:tr w:rsidR="00770738" w:rsidRPr="00770738" w14:paraId="26CB9F4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E20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8CB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西北农林科技大学、中国科学院武汉岩土力学研究所、吉林省水利水电勘测设计研究院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6F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筑坝土料分散性判定与工程应用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以吉林花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敖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泡蓄水调蓄工程为例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F10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997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樊恒辉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869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杨秀娟、孟敏强、孔令伟、习红凯、孙增春、董欢</w:t>
            </w:r>
          </w:p>
        </w:tc>
      </w:tr>
      <w:tr w:rsidR="00770738" w:rsidRPr="00770738" w14:paraId="2C92746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338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35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F2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西北农林科技大学、温州市环保科技集团有限公司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834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垃圾桶缘何上锁？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——L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市厨余垃圾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的治理困境与破解之道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1B2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714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梁运娟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1568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郭占锋、郑永君、李卓、苏燕平、庄庆训</w:t>
            </w:r>
          </w:p>
        </w:tc>
      </w:tr>
      <w:tr w:rsidR="00770738" w:rsidRPr="00770738" w14:paraId="605030B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861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C3D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西北农林科技大学、陕西得利斯食品有限公司、陕西汉江之源农业开发有限公司、陕西一统食品科技有限公司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F98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非热加工技术在西部特色预制食品产业中的应用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A10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生物与医药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86C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冯宪超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F50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陈琳、刘亚平、李聪、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公维永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、何潇荣、白建文、熊金苹</w:t>
            </w:r>
          </w:p>
        </w:tc>
      </w:tr>
      <w:tr w:rsidR="00770738" w:rsidRPr="00770738" w14:paraId="23957EF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679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386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西北农林科技大学、陕西省畜牧产业试验示范中心、西安草滩农场有限公司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FA9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孕育良种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奶牛胚胎移植技术实践教学案例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524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兽医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F6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林鹏飞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2EE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靳亚平、王勇胜、周栋、汤克琼、陈华涛、贾永宏、张向宏</w:t>
            </w:r>
          </w:p>
        </w:tc>
      </w:tr>
      <w:tr w:rsidR="00770738" w:rsidRPr="00770738" w14:paraId="6049AEB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74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00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西北农林科技大学、华润三九医药股份有限公司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EAB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秦巴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药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振兴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校地协同驱动的中药材全产业链攻关之路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D0C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生物与医药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B7F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董娟娥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312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张斌、彭湃、麻鹏达、徐全乐、马庆、马亚团、杨庆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、周自云</w:t>
            </w:r>
          </w:p>
        </w:tc>
      </w:tr>
      <w:tr w:rsidR="00770738" w:rsidRPr="00770738" w14:paraId="072A7EB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4F0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39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3BC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西北农林科技大学、杨凌极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飞农业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智能装备有限公司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D7C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基于人工智能的农作物病害智能诊断教学案例研究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B36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7D4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刘斌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31D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李书琴、张宏鸣、张海曦、冯伟、田高斌、牛当当、吕志明、陈毅杰、纪泽宇、刘敬敏</w:t>
            </w:r>
          </w:p>
        </w:tc>
      </w:tr>
      <w:tr w:rsidR="00770738" w:rsidRPr="00770738" w14:paraId="6BA1EAF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E1A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27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西北农林科技大学、宁夏西鸽酒庄有限公司、江西君子谷野生水果世界有限公司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61F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逆境中生长，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葡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写新篇章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葡萄逆境栽培技术的探索之路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7A7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生物与医药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7F2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孙翔宇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A79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房玉林、马婷婷、惠竹梅、李俊俊、刘文政、苏媛、张言志、覃民扬</w:t>
            </w:r>
          </w:p>
        </w:tc>
      </w:tr>
      <w:tr w:rsidR="00770738" w:rsidRPr="00770738" w14:paraId="7993CAC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0E8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4AF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西北农林科技大学、南充市高坪区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佛门乡培龙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源合作社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F43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佛手连心，众力共生：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培龙源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合作社利益联结致富之路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210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农业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842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李桦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7CA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薛彩霞、王博文、刘超、郭亚军、王雅楠、屈文龙</w:t>
            </w:r>
          </w:p>
        </w:tc>
      </w:tr>
      <w:tr w:rsidR="00770738" w:rsidRPr="00770738" w14:paraId="4C4227A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832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F61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西北农林科技大学、陕西省生物农业研究所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B8A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生物熏蒸剂辣根素创制与应用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D8E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农业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ED1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F59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马志卿、冯俊涛、王康、江志利、张锋</w:t>
            </w:r>
          </w:p>
        </w:tc>
      </w:tr>
      <w:tr w:rsidR="00770738" w:rsidRPr="00770738" w14:paraId="7FDC5D48" w14:textId="77777777" w:rsidTr="001944F1">
        <w:trPr>
          <w:trHeight w:val="87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FE7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43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FC4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西安电子科技大学、西安爱生技术集团有限公司、中国航天科技集团钱学森空间科学实验室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329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智能四旋翼无人机设计开发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FD0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F3C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F5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石磊、孙荡、孟繁杰、冯娟、贺若飞、高悦欣、孙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昌浩</w:t>
            </w:r>
          </w:p>
        </w:tc>
      </w:tr>
      <w:tr w:rsidR="00770738" w:rsidRPr="00770738" w14:paraId="229DF50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963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3D4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西安电子科技大学、苏州明逸智库有限公司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C3D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案例驱动的工程能力提升与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思政润心实践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民生配送应用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软件设计教学案例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4DF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E90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蔺一帅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B6F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李青山、李飞、王璐、王亮</w:t>
            </w:r>
          </w:p>
        </w:tc>
      </w:tr>
      <w:tr w:rsidR="00770738" w:rsidRPr="00770738" w14:paraId="6796DB9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13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DA8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安电子科技大学、西京电气总公司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287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氢燃料电池的科技突破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促进市场化发展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125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FE9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胡英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659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何亮、郭菊芳、陈华、王咏梅</w:t>
            </w:r>
          </w:p>
        </w:tc>
      </w:tr>
      <w:tr w:rsidR="00770738" w:rsidRPr="00770738" w14:paraId="6A5D9A3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479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188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西安电子科技大学、北方发展投资有限公司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3D5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数智融通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，光电感知与智能交互在地面机动平台信息力提升中的应用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439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BDC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秦翰林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878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于跃、谭劲、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独国社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、张文宇、李洁、李勇志、张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栩培、吕强、马琳、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延翔</w:t>
            </w:r>
            <w:proofErr w:type="gramEnd"/>
          </w:p>
        </w:tc>
      </w:tr>
      <w:tr w:rsidR="00770738" w:rsidRPr="00770738" w14:paraId="2D427A34" w14:textId="77777777" w:rsidTr="001944F1">
        <w:trPr>
          <w:trHeight w:val="79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D97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826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西安电子科技大学、南京科瑞达电子装备有限责任公司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814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数字阵列信号处理应用实践案例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69E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302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刘永军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B1C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廖桂生、曾操、陶海红、陈役涛</w:t>
            </w:r>
          </w:p>
        </w:tc>
      </w:tr>
      <w:tr w:rsidR="00770738" w:rsidRPr="00770738" w14:paraId="07AA979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FA2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6FA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西安航光卫星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测控技术有限公司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5BA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北斗导航赋能智慧交通目标跟踪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8E9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AD5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孙景荣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B9D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张华、张蕊</w:t>
            </w:r>
          </w:p>
        </w:tc>
      </w:tr>
      <w:tr w:rsidR="00770738" w:rsidRPr="00770738" w14:paraId="63DF7716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323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02B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西安电子科技大学、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TI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德州仪器半导体技术（上海）有限公司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93D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基于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MIMO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雷达点云与波束形成的手势识别系统设计实现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FCD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CA0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王新怀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20C5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李亚超、徐茵、陈蕾、李平、米月琴、谢胜祥</w:t>
            </w:r>
          </w:p>
        </w:tc>
      </w:tr>
      <w:tr w:rsidR="00770738" w:rsidRPr="00770738" w14:paraId="302D5361" w14:textId="77777777" w:rsidTr="001944F1">
        <w:trPr>
          <w:trHeight w:val="118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63E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77C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西安电子科技大学、自然阳光</w:t>
            </w:r>
            <w:r w:rsidRPr="00770738">
              <w:rPr>
                <w:rFonts w:ascii="Times New Roman" w:eastAsia="仿宋_GB2312" w:hAnsi="Times New Roman" w:cs="Times New Roman" w:hint="eastAsia"/>
                <w:sz w:val="20"/>
                <w:szCs w:val="20"/>
                <w:lang w:bidi="ar"/>
                <w14:ligatures w14:val="none"/>
              </w:rPr>
              <w:t>（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上海</w:t>
            </w:r>
            <w:r w:rsidRPr="00770738">
              <w:rPr>
                <w:rFonts w:ascii="Times New Roman" w:eastAsia="仿宋_GB2312" w:hAnsi="Times New Roman" w:cs="Times New Roman" w:hint="eastAsia"/>
                <w:sz w:val="20"/>
                <w:szCs w:val="20"/>
                <w:lang w:bidi="ar"/>
                <w14:ligatures w14:val="none"/>
              </w:rPr>
              <w:t>）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日用品有限公司、山东第一医科大学第一附属医院、西安交通大学第一附属医院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CA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数智赋能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抗菌药物智能研发及工程应用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601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生物与医药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8DB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谢晖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BD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陈雪利、王楠、扈晓佳、付凯元、石琳、曾琦、韩敏、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李白芽、张东杰、郑乔</w:t>
            </w:r>
          </w:p>
        </w:tc>
      </w:tr>
      <w:tr w:rsidR="00770738" w:rsidRPr="00770738" w14:paraId="7F81479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BB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301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西安电子科技大学、华芯杰创集成电路制造（广东）有限公司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D42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计算光刻工艺设计与仿真优化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727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9972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戴显英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397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毛维、魏葳、赵杰、薛军帅</w:t>
            </w:r>
          </w:p>
        </w:tc>
      </w:tr>
      <w:tr w:rsidR="00770738" w:rsidRPr="00770738" w14:paraId="4DF6C7E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895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52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3AB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sz w:val="20"/>
                <w:szCs w:val="20"/>
                <w:lang w:bidi="ar"/>
                <w14:ligatures w14:val="none"/>
              </w:rPr>
              <w:t>西安电子科技大学、西安</w:t>
            </w:r>
            <w:r w:rsidRPr="00770738">
              <w:rPr>
                <w:rFonts w:ascii="Times New Roman" w:eastAsia="宋体" w:hAnsi="Times New Roman" w:cs="Times New Roman"/>
                <w:spacing w:val="-6"/>
                <w:sz w:val="20"/>
                <w:szCs w:val="20"/>
                <w:lang w:bidi="ar"/>
                <w14:ligatures w14:val="none"/>
              </w:rPr>
              <w:t>76</w:t>
            </w:r>
            <w:r w:rsidRPr="00770738">
              <w:rPr>
                <w:rFonts w:ascii="Times New Roman" w:eastAsia="宋体" w:hAnsi="Times New Roman" w:cs="Times New Roman"/>
                <w:spacing w:val="-6"/>
                <w:sz w:val="20"/>
                <w:szCs w:val="20"/>
                <w:lang w:bidi="ar"/>
                <w14:ligatures w14:val="none"/>
              </w:rPr>
              <w:t>工作室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F2A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交通工具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飞行摩托设计与实践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62F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21A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杨西惠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E20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张英、张爱梅、刘海安</w:t>
            </w:r>
          </w:p>
        </w:tc>
      </w:tr>
      <w:tr w:rsidR="00770738" w:rsidRPr="00770738" w14:paraId="55C2122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490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766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西师范大学、四川省什邡市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湔氐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镇人民政府、四川省什邡市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雍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湖社区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ED4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破镜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•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重组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•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共生：情感治理下安置小区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空间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情感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共同体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的重塑密码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04D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D23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李春玲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7CD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赵豪迈、武建强、姚怡帆、樊灵灵、张华金</w:t>
            </w:r>
          </w:p>
        </w:tc>
      </w:tr>
      <w:tr w:rsidR="00770738" w:rsidRPr="00770738" w14:paraId="7FC9938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52E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C90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陕西师范大学、西安外国语大学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B1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以皮影为媒，育文化认同：让留学生在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赏</w:t>
            </w:r>
            <w:r w:rsidRPr="00770738"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  <w14:ligatures w14:val="none"/>
              </w:rPr>
              <w:t>・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学</w:t>
            </w:r>
            <w:r w:rsidRPr="00770738"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  <w14:ligatures w14:val="none"/>
              </w:rPr>
              <w:t>・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演</w:t>
            </w:r>
            <w:r w:rsidRPr="00770738">
              <w:rPr>
                <w:rFonts w:ascii="微软雅黑" w:eastAsia="微软雅黑" w:hAnsi="微软雅黑" w:cs="微软雅黑" w:hint="eastAsia"/>
                <w:sz w:val="20"/>
                <w:szCs w:val="20"/>
                <w:lang w:bidi="ar"/>
                <w14:ligatures w14:val="none"/>
              </w:rPr>
              <w:t>・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创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中读懂中国非遗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0A6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国际中文教育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3D9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刘琨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268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喆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、李锦、王俊英</w:t>
            </w:r>
          </w:p>
        </w:tc>
      </w:tr>
      <w:tr w:rsidR="00770738" w:rsidRPr="00770738" w14:paraId="1624C50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B2B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802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陕西师范大学、西安市灞桥区庆华小学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533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一体融合，多元实现：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W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名师小学体育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课程思政的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实践探索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D53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EC6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史兵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2B5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王超、马孝刚、王晓娥</w:t>
            </w:r>
          </w:p>
        </w:tc>
      </w:tr>
      <w:tr w:rsidR="00770738" w:rsidRPr="00770738" w14:paraId="3348DC2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680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76C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陕西师范大学、西咸新区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沣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西实验学校、陕西省西安中学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D73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当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好脾气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遇上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真活泼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：实习教师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A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的体育课堂管理之路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E6F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CB7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杨小帆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C6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张敏、徐仕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岿</w:t>
            </w:r>
            <w:proofErr w:type="gramEnd"/>
          </w:p>
        </w:tc>
      </w:tr>
      <w:tr w:rsidR="00770738" w:rsidRPr="00770738" w14:paraId="1BB0E34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E42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225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九圣禾种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业股份有限公司、深圳市卓茂科技有限公司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B86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破土成金：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JSH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种业的战略成本管理之道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1BD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BB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张淑惠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9B9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文雷、武文静、张宇磊、刘平华</w:t>
            </w:r>
          </w:p>
        </w:tc>
      </w:tr>
      <w:tr w:rsidR="00770738" w:rsidRPr="00770738" w14:paraId="47BB3B3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710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65D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陕西师范大学、咸阳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市发改委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DCB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中华农都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电商之城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：县域电商转型创新的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武功秘籍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631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914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戴均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E01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赵豪迈、刘佳、王琛</w:t>
            </w:r>
          </w:p>
        </w:tc>
      </w:tr>
      <w:tr w:rsidR="00770738" w:rsidRPr="00770738" w14:paraId="1FC5D2B6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0E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59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E70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陕西师范大学、陕西省水土保持和移民工作中心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36E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人地失衡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耦合协同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黄河流域典型小流域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水保智脑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治理创新实践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38F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624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梁伟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E0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严建武、邓伟、焦磊、陈宏飞、宋晓强、王星</w:t>
            </w:r>
          </w:p>
        </w:tc>
      </w:tr>
      <w:tr w:rsidR="00770738" w:rsidRPr="00770738" w14:paraId="2B4F54AA" w14:textId="77777777" w:rsidTr="001944F1">
        <w:trPr>
          <w:trHeight w:val="92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45B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6C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陕西师范大学、西安心理学会、西安前卫路小学、西安树洞教育科技有限公司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6C2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破茧行动：生活即教育理念下休学学生成功复学之路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2A4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AC6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兰继军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768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李苑、杜娟、李轶、贺成英、吕晓雪</w:t>
            </w:r>
          </w:p>
        </w:tc>
      </w:tr>
      <w:tr w:rsidR="00770738" w:rsidRPr="00770738" w14:paraId="0A4658C0" w14:textId="77777777" w:rsidTr="001944F1">
        <w:trPr>
          <w:trHeight w:val="123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D1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61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E5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</w:t>
            </w: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西师范大学、西安建筑科技大学、陕西恒信检测有限公司、中交第一公路勘察设计研究院有限公司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629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破冰净水：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季冻区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公路污水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双碳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治理路径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技术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经济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政策全链融合示范与实证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B67C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D92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王艳华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E9E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李剑超、唐欢、李小妹、马莲净、王玉如、邵天杰、李敏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睿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、王韶、单永体、尹静</w:t>
            </w:r>
          </w:p>
        </w:tc>
      </w:tr>
      <w:tr w:rsidR="00770738" w:rsidRPr="00770738" w14:paraId="0E76587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627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493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陕西师范大学、工业和信息化部电子第五研究所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C8F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随机建模与统计推断：探索奥恩斯坦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乌伦贝克过程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09C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应用统计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595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王小龙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32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陈夏、王勇、李登奎</w:t>
            </w:r>
          </w:p>
        </w:tc>
      </w:tr>
      <w:tr w:rsidR="00770738" w:rsidRPr="00770738" w14:paraId="33834A97" w14:textId="77777777" w:rsidTr="001944F1">
        <w:trPr>
          <w:trHeight w:val="70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4B4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13B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陕西师范大学、四川广播电视台、陕西一路阳光文化传播有限公司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B4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Z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世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代赋能黄河纪实影像创作的创新实践研究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0B3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戏剧与影视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BEE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马聪敏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C5E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石晓雯、张文琪、穆俊、陈世鑫、段鹏</w:t>
            </w:r>
          </w:p>
        </w:tc>
      </w:tr>
      <w:tr w:rsidR="00770738" w:rsidRPr="00770738" w14:paraId="1C106490" w14:textId="77777777" w:rsidTr="001944F1">
        <w:trPr>
          <w:trHeight w:val="75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546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D8B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安大学、中央广播电视总台国际在线陕西频道、陕西广电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融媒体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集团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D4C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自述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他说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：驻华外交官陕西行的跨文化传播实践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49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新闻与传播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380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崔慎之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B2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高岗、付银安、杜波、李莎莎、车少鹏、苏书杰、王琛元、武小菲</w:t>
            </w:r>
          </w:p>
        </w:tc>
      </w:tr>
      <w:tr w:rsidR="00770738" w:rsidRPr="00770738" w14:paraId="653E9E33" w14:textId="77777777" w:rsidTr="001944F1">
        <w:trPr>
          <w:trHeight w:val="6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9B6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06B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长安大学、新疆前昆工程建设集团有限责任公司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EF0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靶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向破蚀，筑防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南疆：盐渍地区混凝土差异化防护技术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58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B8FC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王振军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田耀刚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、张婷、郭豪彦、白敏、熊锐、黄维</w:t>
            </w:r>
          </w:p>
        </w:tc>
      </w:tr>
      <w:tr w:rsidR="00770738" w:rsidRPr="00770738" w14:paraId="1DB6C1EF" w14:textId="77777777" w:rsidTr="001944F1">
        <w:trPr>
          <w:trHeight w:val="6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EA5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B17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长安大学、中铁第一勘察设计院有限公司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57E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韧性城市防灾实践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面向功能可恢复的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TOD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结构抗震教学案例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31A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DE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常召群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508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邢国华、李世东、罗达、陶俊杰、蔡玉军</w:t>
            </w:r>
          </w:p>
        </w:tc>
      </w:tr>
      <w:tr w:rsidR="00770738" w:rsidRPr="00770738" w14:paraId="329AC0C5" w14:textId="77777777" w:rsidTr="001944F1">
        <w:trPr>
          <w:trHeight w:val="6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B4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572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安大学、陕西渭河工模具有限公司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2D0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智能机器人助力复杂工况智能制造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以大型构件修磨机器人控制技术为例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AE9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DE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朱雅光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861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琼、夏晓华、郭万金、王剑、赵腾、胡彩霞、李蕊</w:t>
            </w:r>
          </w:p>
        </w:tc>
      </w:tr>
      <w:tr w:rsidR="00770738" w:rsidRPr="00770738" w14:paraId="516256D9" w14:textId="77777777" w:rsidTr="001944F1">
        <w:trPr>
          <w:trHeight w:val="6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1EC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AB7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长安大学、长兴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云尚科技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AE8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智能感知与控制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某市经开区地下综合管廊巡检机器人的工程实践教学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56D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C34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周熙炜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5B7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路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庆昌、黄鹤、刘维宇、杜凯、林海、王彬宇、汤培勇</w:t>
            </w:r>
          </w:p>
        </w:tc>
      </w:tr>
      <w:tr w:rsidR="00770738" w:rsidRPr="00770738" w14:paraId="3A949DC7" w14:textId="77777777" w:rsidTr="001944F1">
        <w:trPr>
          <w:trHeight w:val="88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A28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69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858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6"/>
                <w:kern w:val="0"/>
                <w:sz w:val="20"/>
                <w:szCs w:val="20"/>
                <w:lang w:bidi="ar"/>
                <w14:ligatures w14:val="none"/>
              </w:rPr>
              <w:t>长安大学、西安公路研究院、陕西煤业化工技术研究院有限责任公司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9B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煤矸石在路面基层建设中的应用研究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40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F8E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肖月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6A6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耿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九光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、郭亚杰、关博文、余金城、徐鹏、马嘉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琛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、</w:t>
            </w:r>
            <w:r w:rsidRPr="00770738">
              <w:rPr>
                <w:rFonts w:ascii="Times New Roman" w:eastAsia="宋体" w:hAnsi="Times New Roman" w:cs="Times New Roman"/>
                <w:spacing w:val="6"/>
                <w:sz w:val="20"/>
                <w:szCs w:val="20"/>
                <w:lang w:bidi="ar"/>
                <w14:ligatures w14:val="none"/>
              </w:rPr>
              <w:t>王凤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、张雷</w:t>
            </w:r>
          </w:p>
        </w:tc>
      </w:tr>
      <w:tr w:rsidR="00770738" w:rsidRPr="00770738" w14:paraId="58F4E23C" w14:textId="77777777" w:rsidTr="001944F1">
        <w:trPr>
          <w:trHeight w:val="62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A32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70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CA1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长安大学、中铁大桥勘测设计院集团有限公司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98F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解锁桥梁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中国芯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，国产桥梁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CAE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软件的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非线性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发展进程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E45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C8A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张景峰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845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韩万水、王晓明、陈适之、梁鹏、杨干、武彦池、谢青、许磊平、诸志强</w:t>
            </w:r>
          </w:p>
        </w:tc>
      </w:tr>
      <w:tr w:rsidR="00770738" w:rsidRPr="00770738" w14:paraId="68534CAF" w14:textId="77777777" w:rsidTr="001944F1">
        <w:trPr>
          <w:trHeight w:val="75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EF7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6F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长安大学、公安部道路交通安全研究中心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9E0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事故数据驱动的高风险交通行为风险画像与判别辅助数据库系统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35E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交通运输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C41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牛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世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C89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于鹏程、张凯超、孙秦豫、宋栋栋</w:t>
            </w:r>
          </w:p>
        </w:tc>
      </w:tr>
      <w:tr w:rsidR="00770738" w:rsidRPr="00770738" w14:paraId="32E75731" w14:textId="77777777" w:rsidTr="001944F1">
        <w:trPr>
          <w:trHeight w:val="87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B6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3BC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长安大学、中交第一公路勘察设计研究院有限公司、陕西省交通规划设计研究院研究公司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EF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旧材新生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，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绿筑通途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：道路基础设施工程材料高效再生技术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0A8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交通运输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32B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31E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傅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珍、秦雯、李鹏、王朝辉、胡力群、富志鹏、赵昕、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纪小平、张洪亮</w:t>
            </w:r>
          </w:p>
        </w:tc>
      </w:tr>
      <w:tr w:rsidR="00770738" w:rsidRPr="00770738" w14:paraId="5C5E858D" w14:textId="77777777" w:rsidTr="001944F1">
        <w:trPr>
          <w:trHeight w:val="125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B85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844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长安大学、中建丝路建设投资有限公司、中铁二十五局西北分公司、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深圳市润置城市建设管理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有限公司（华润置地）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355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破局与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重生：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H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集团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LQ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房地产项目风险攻坚实战录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53B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工程管理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C9A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张静晓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152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夏明学、徐和平、王经略、令狐延、赵军科、余梅</w:t>
            </w:r>
          </w:p>
        </w:tc>
      </w:tr>
      <w:tr w:rsidR="00770738" w:rsidRPr="00770738" w14:paraId="31796F6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680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034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西北大学、中煤航测遥感集团有限公司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5EA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红线守护，绿意盎然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陕西省生态保护红线划定实践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138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A46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邱海军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9BE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刘闻、杨冬冬、刘康、强建华、何毅、李潇斐</w:t>
            </w:r>
          </w:p>
        </w:tc>
      </w:tr>
      <w:tr w:rsidR="00770738" w:rsidRPr="00770738" w14:paraId="2403DB3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4F0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ED1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西北大学、西部信托创新研究部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E5D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跨越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死亡之谷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：陕西引导基金如何用耐心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浇灌科创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未来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5CB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金融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BD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岳利萍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ACE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董建卫、刘发跃</w:t>
            </w:r>
          </w:p>
        </w:tc>
      </w:tr>
      <w:tr w:rsidR="00770738" w:rsidRPr="00770738" w14:paraId="03500A4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0F5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838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西北大学、西安近代化学研究所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973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AI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辅助含能有机分子开发的理论与实践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989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95E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徐抗震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33E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苏杭、李嘉辰、郭兆琦、任莹辉、马海霞、赵凤起</w:t>
            </w:r>
          </w:p>
        </w:tc>
      </w:tr>
      <w:tr w:rsidR="00770738" w:rsidRPr="00770738" w14:paraId="5C711DA1" w14:textId="77777777" w:rsidTr="001944F1">
        <w:trPr>
          <w:trHeight w:val="8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D63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80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西北大学、山东大学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B9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4.2ka BP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气候事件与中华文明早期进程的区域差异化响应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603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82A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马志坤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4F4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陈洪海、王灿、李悦、田多</w:t>
            </w:r>
          </w:p>
        </w:tc>
      </w:tr>
      <w:tr w:rsidR="00770738" w:rsidRPr="00770738" w14:paraId="3F3EE385" w14:textId="77777777" w:rsidTr="001944F1">
        <w:trPr>
          <w:trHeight w:val="80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8F9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78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69F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西北大学、深圳点宽网络科技有限公司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840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从技术指标到情绪分析的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AI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交易系统构建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以黄金市场为例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8D3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金融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1E9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B6D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王峰虎、毛朝选、杨建辉</w:t>
            </w:r>
          </w:p>
        </w:tc>
      </w:tr>
      <w:tr w:rsidR="00770738" w:rsidRPr="00770738" w14:paraId="327B8C6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2C7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79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F36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西北大学、江苏纳光通信科技有限公司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AC8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飞秒激光制备光纤光栅及应用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B4E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7B7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陈凤仪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B97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若晖、苏丹、姚强、邵志华、李兴勇、周锐、朱文华</w:t>
            </w:r>
          </w:p>
        </w:tc>
      </w:tr>
      <w:tr w:rsidR="00770738" w:rsidRPr="00770738" w14:paraId="2BFD3F1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559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595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西北大学、陕西网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白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鹿科技</w:t>
            </w:r>
            <w:proofErr w:type="gramEnd"/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B79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舆情响应失灵的风险、成因及优化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以重庆燃气计费多收事件为例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1D8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新闻与传播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947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赵茹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891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韩隽、李洋、李百荷、张龙、李莉、张媛、程飒</w:t>
            </w:r>
          </w:p>
        </w:tc>
      </w:tr>
      <w:tr w:rsidR="00770738" w:rsidRPr="00770738" w14:paraId="5063F82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677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21B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西北大学、陕西历史博物馆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290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从紫禁城到数字故宫：博物馆数字化的转型路径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7F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C2A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A50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郭亚军、姚李虎、颜建强、付媛、曲博婷、杨倩文</w:t>
            </w:r>
          </w:p>
        </w:tc>
      </w:tr>
      <w:tr w:rsidR="00770738" w:rsidRPr="00770738" w14:paraId="465A45F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C3C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C5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北大学、国家文物局考古研究中心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E92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技考古与文物保护中的统计方法应用案例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37F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88D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B45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杨璐、马志坤、赵星、郭郎、王文君</w:t>
            </w:r>
          </w:p>
        </w:tc>
      </w:tr>
      <w:tr w:rsidR="00770738" w:rsidRPr="00770738" w14:paraId="3D5AADDE" w14:textId="77777777" w:rsidTr="001944F1">
        <w:trPr>
          <w:trHeight w:val="8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EE7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78F1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陕煤集团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陕西煤基特种燃料研究院有限公司、航天六院西安航天动力试验技术研究所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381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煤基精细化工产品深度开发：专业学位研究生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理论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实践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双融教学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D8E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CF1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李冬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6F8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潘柳依、朱永红、刘姣姣、王怡、陈汇勇、危仁波、赵天宇、杨军、韩伟</w:t>
            </w:r>
          </w:p>
        </w:tc>
      </w:tr>
      <w:tr w:rsidR="00770738" w:rsidRPr="00770738" w14:paraId="2EAFA06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E1F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4D3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北大学、中国石油勘探开发研究院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706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绘制油气地下交通流量图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流场分级理论与实践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ED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3F5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丁帅伟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A9C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于红岩、高彦芳、王军磊、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范濛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、封从军</w:t>
            </w:r>
          </w:p>
        </w:tc>
      </w:tr>
      <w:tr w:rsidR="00770738" w:rsidRPr="00770738" w14:paraId="54A9982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1FC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F98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西安理工大学、青海黄河上游水电开发有限责任公司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24F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泄洪道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冲磨破坏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的诊断与修复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以我国首座百万千瓦级水电站为例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82F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7E9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7BE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许增光、王瑞骏、曹成、韦建溪</w:t>
            </w:r>
          </w:p>
        </w:tc>
      </w:tr>
      <w:tr w:rsidR="00770738" w:rsidRPr="00770738" w14:paraId="4754C8A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884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0F4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西安理工大学、西安市大气探测中心泾河国家基本气象站、西安市气象局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B8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自动控制理论和技术在激光雷达中的应用与实践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09E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F3A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李仕春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0B4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辛文辉、华灯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鑫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、高飞、狄慧鸽、王玉峰、宋跃辉、闫庆、郭延、刘一玮、白水成</w:t>
            </w:r>
          </w:p>
        </w:tc>
      </w:tr>
      <w:tr w:rsidR="00770738" w:rsidRPr="00770738" w14:paraId="0DB5F3C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9B3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549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西安理工大学、西北电力设计院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1D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专利池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如何成为护城河？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东方雨虹高价值专利布局的产业转化路径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C8E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工程管理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40F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李建勋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8DD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尚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晏莹、乔建麒、毛晓欣、武梦超、郭建华、王小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江、丁灵、尹海锋</w:t>
            </w:r>
          </w:p>
        </w:tc>
      </w:tr>
      <w:tr w:rsidR="00770738" w:rsidRPr="00770738" w14:paraId="3FE4DD0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343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88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FA8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西安理工大学、西安天力金属复合材料股份有限公司、空军军医大学、西安庄信新材料科技有限公司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9B2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生活钛的新装：面向消费升级的钛制品表面功能化技术创新与应用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469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4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汤玉斐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15D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吴聪、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母果路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、吴子祥、李福平、王尧、谭权昌、唐晨、郭磊、刘照伟、王蔚言</w:t>
            </w:r>
          </w:p>
        </w:tc>
      </w:tr>
      <w:tr w:rsidR="00770738" w:rsidRPr="00770738" w14:paraId="786B995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7D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89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27F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国网陕西省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电力有限公司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10E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在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种草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真实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之间：小红书的激励悖论与治理困境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66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00D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蒋晓荣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084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张长征、赵欣、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成健、蒋楠、张之光、任晓燕、王婷、武梦超</w:t>
            </w:r>
          </w:p>
        </w:tc>
      </w:tr>
      <w:tr w:rsidR="00770738" w:rsidRPr="00770738" w14:paraId="4FE8F7C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566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C01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腾讯科技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（深圳）有限公司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586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AI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多模态技术的场景化实践：从智能问答到创意生成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085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B4F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费蓉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26C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尤珍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臻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、李军怀、高飞、缪亚林、王怀军、傅博、刘雅君、丁宁</w:t>
            </w:r>
          </w:p>
        </w:tc>
      </w:tr>
      <w:tr w:rsidR="00770738" w:rsidRPr="00770738" w14:paraId="5E62786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C32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363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西安理工大学、华为技术有限公司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924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走出去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全球化布局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：华为全球化战略的四阶段演进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884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489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589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扈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文秀、杨屹、梁景堂、许璐、石涵予</w:t>
            </w:r>
          </w:p>
        </w:tc>
      </w:tr>
      <w:tr w:rsidR="00770738" w:rsidRPr="00770738" w14:paraId="6E20DC3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5E8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745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西安理工大学、西安知行合企业管理咨询有限公司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587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首例光伏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中概股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回归：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晶澳太阳能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飞速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借壳天业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通联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971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会计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312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吴祖光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A38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秉祥、陈英、刁伍钧、惠祥、马娜、黄瑞、朱国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华、王兆群、李越、马瑜</w:t>
            </w:r>
          </w:p>
        </w:tc>
      </w:tr>
      <w:tr w:rsidR="00770738" w:rsidRPr="00770738" w14:paraId="3B910D3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35B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A4B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西安理工大学、西安净水处理有限责任公司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AD9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强化生物除磷与磷回收工艺处理低碳源污水的案例与实践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60C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F4E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王东琦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B0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郭媛、孟海鱼、李家科、蔡虎林、王哲、蒋春博、邱晓鹏、王辉、董雯</w:t>
            </w:r>
          </w:p>
        </w:tc>
      </w:tr>
      <w:tr w:rsidR="00770738" w:rsidRPr="00770738" w14:paraId="1A964D1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C76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AA4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西安理工大学、中国科学院西安研究所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6D8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湍流环境对水下光通信技术应用的探索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E62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47C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王明军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0F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张颖、杨玉峰、汪伟</w:t>
            </w:r>
          </w:p>
        </w:tc>
      </w:tr>
      <w:tr w:rsidR="00770738" w:rsidRPr="00770738" w14:paraId="3978D71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A0B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DCB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西安建筑科技大学、西安建筑科技大学设计研究总院有限公司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DD2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红色铸魂、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文绿融合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：陕北黄土高原米脂名城保护传承的三色叙事实践案例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F88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城乡规划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4B9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高元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10A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新文、李小龙、严少飞、张中华、李欣鹏、牛昊蓉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、张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棪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森、董小晖、李欣泽、李冰冰</w:t>
            </w:r>
          </w:p>
        </w:tc>
      </w:tr>
      <w:tr w:rsidR="00770738" w:rsidRPr="00770738" w14:paraId="3F67591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9A4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2A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西安建筑科技大学、中国启源工程设计研究院有限公司、中国建筑西北设计研究院有限公司、西安建大规划设计研究院有限公司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969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老街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焕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活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 xml:space="preserve"> 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文化赓续：西安老城历史街区保护更新设计研究案例库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F9D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建筑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6E5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李昊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344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周志菲、吴珊珊、张永杰、张良、叶静婕、沈葆菊、李晨、徐诗伟、鲁旭</w:t>
            </w:r>
          </w:p>
        </w:tc>
      </w:tr>
      <w:tr w:rsidR="00770738" w:rsidRPr="00770738" w14:paraId="5FB74AB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CA5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97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0BE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西安建筑科技大学、中铁第一勘察设计院集团有限公司、中国石油集团工程材料研究院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818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水泥基智能复合材料关键技术创新及应用案例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F5B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8FF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魏剑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6F3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张军战、雷西萍、石宗墨、南艳丽、张昊、李雪婷、魏莹、张伟卫</w:t>
            </w:r>
          </w:p>
        </w:tc>
      </w:tr>
      <w:tr w:rsidR="00770738" w:rsidRPr="00770738" w14:paraId="24D9D49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C98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671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西安建筑科技大学、中建丝路建设投资有限公司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7F9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城市绿脉新生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•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创智走廊营筑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西安幸福林带城市更新项目探索与实践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C4B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工程管理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FDD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兰峰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E46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宁文泽、范明月、周玉琳、廖阳、边靓</w:t>
            </w:r>
          </w:p>
        </w:tc>
      </w:tr>
      <w:tr w:rsidR="00770738" w:rsidRPr="00770738" w14:paraId="0D9CD8A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22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99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6A2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西安建筑科技大学、中国矿业大学（北京）、中国工程院、中煤科工西安研究院（集团）有限公司、北京格如灵科技有限公司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FE0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基于数字孪生技术的露天煤矿生态修复教学案例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5F8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0B2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马莲净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3DA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江松、顾清华、阮顺领、刘迪、赵一霏、刘雷磊、曾一凡、武强、赵宝峰、史振锋</w:t>
            </w:r>
          </w:p>
        </w:tc>
      </w:tr>
      <w:tr w:rsidR="00770738" w:rsidRPr="00770738" w14:paraId="4FE9695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664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2D1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西安建筑科技大学、西安市轨道交通集团有限公司、中铁第一勘察设计院集团有限公司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20D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基于点线面要素法的城市轨道交通线网构架及其规划反思案例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2B7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交通运输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AAB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王玉萍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742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雷斌、曹振、李勇伶、张建平、田准</w:t>
            </w:r>
          </w:p>
        </w:tc>
      </w:tr>
      <w:tr w:rsidR="00770738" w:rsidRPr="00770738" w14:paraId="3874A73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D7F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28D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西安建筑科技大学、西安航天神舟建筑设计院有限公司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1D8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智感慧控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基于计算机视觉的建筑热环境智能感知与舒适性调控案例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477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6DE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刘光辉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716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孟月波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、耿小姣、刘冲、赵敏华、陈俊英、徐胜军、范凯兴</w:t>
            </w:r>
          </w:p>
        </w:tc>
      </w:tr>
      <w:tr w:rsidR="00770738" w:rsidRPr="00770738" w14:paraId="7BC589F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21C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C01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西安建筑科技大学、西安陕鼓动力股份有限公司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A14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旋转机械共振故障的精准诊断与预测性维护案例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EA7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2C8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瞿雷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FC1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东亚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斌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、郭宝良、李鹏举、张平、郎博、胡明</w:t>
            </w:r>
          </w:p>
        </w:tc>
      </w:tr>
      <w:tr w:rsidR="00770738" w:rsidRPr="00770738" w14:paraId="1EC1A99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CED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606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西安建筑科技大学、北京市政设计总院、上海市政设计研究总院、西安市政设计研究院有限公司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30A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《经典环境工程案例分析》课程建设与教学实践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41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996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卢金锁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29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王根、庞鹤亮、张志强、李艺、张辰、王社平</w:t>
            </w:r>
          </w:p>
        </w:tc>
      </w:tr>
      <w:tr w:rsidR="00770738" w:rsidRPr="00770738" w14:paraId="5F991F5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74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0E9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西安建筑科技大学、陕西龙门钢铁有限责任公司、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陕钢集团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汉中钢铁有限责任公司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3E8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经济型铁矿粉绿色冶炼关键技术教学案例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A24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406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邢相栋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C1B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朝晖、吕明、折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媛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、魏冬卉、郭鹏辉、冯伟、郭红民、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卞卫新</w:t>
            </w:r>
          </w:p>
        </w:tc>
      </w:tr>
      <w:tr w:rsidR="00770738" w:rsidRPr="00770738" w14:paraId="61A1F7E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E7C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105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E76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陕西科技大学、广州恒锦化工科技有限公司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144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从材料增强到工艺赋能：抗菌纳米复合材料的工程之道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56F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13C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鲍艳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8F2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刘俊莉、郭茹月、杨澄宇、高璐、魏鹏勃、张雷</w:t>
            </w:r>
          </w:p>
        </w:tc>
      </w:tr>
      <w:tr w:rsidR="00770738" w:rsidRPr="00770738" w14:paraId="1FF56636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405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1BF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陕西科技大学、陕西省现代农业科学研究院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511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人造肉加工及应用前沿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《食品工程创新与绿色加工》课程教学案例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92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生物与医药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2D6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刘宁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A7B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姚晓琳、李道明、孙玉姣、韩万友、李丹、刘文光、郝少莉</w:t>
            </w:r>
          </w:p>
        </w:tc>
      </w:tr>
      <w:tr w:rsidR="00770738" w:rsidRPr="00770738" w14:paraId="4206072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DEB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D5B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陕西科技大学、西安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优瑞卡环保科技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BE8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渣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里淘金：煤气化渣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一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废多用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高值化利用的课赛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研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融合教学实践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B84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4BF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朱超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2A3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马宏瑞、李成涛、王先宝、王森、郭昌梓、陶坤</w:t>
            </w:r>
          </w:p>
        </w:tc>
      </w:tr>
      <w:tr w:rsidR="00770738" w:rsidRPr="00770738" w14:paraId="69E4FA2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0D9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DF5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陕西科技大学、西安爱菊粮油工业集团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7D3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从本土到全球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爱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菊集团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三位一体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供应链的国际化战略与实践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F0E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E26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石乘齐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23C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刘东萌、陶兴旺、郑广文、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邓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鲲鹏、侯曼、贺蕾、罗列</w:t>
            </w:r>
          </w:p>
        </w:tc>
      </w:tr>
      <w:tr w:rsidR="00770738" w:rsidRPr="00770738" w14:paraId="7557CE7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DC4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109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772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陕西科技大学、秦始皇帝陵博物院、中国国家博物馆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CC5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文物保护用纳米复合材料的创新与应用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EFC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C51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D43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刘俊莉、朱建锋、武文玲、何静、张宏英、张佩、李玉芳、王文轩、朱思红、陈美勋</w:t>
            </w:r>
          </w:p>
        </w:tc>
      </w:tr>
      <w:tr w:rsidR="00770738" w:rsidRPr="00770738" w14:paraId="7972223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E4A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8A4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陕西科技大学、陕西省考古研究院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79D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古陶瓷（器）综合断源断代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F69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9FC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朱建锋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7EB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王甜、张彪、施佩、秦毅、王芬、王小蒙</w:t>
            </w:r>
          </w:p>
        </w:tc>
      </w:tr>
      <w:tr w:rsidR="00770738" w:rsidRPr="00770738" w14:paraId="2353C90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D1C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6B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西安科技大学、四川华蓥山广能集团嘉华机械有限责任公司、山东矿机华能装备制造有限公司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4E2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大倾角煤层安全高效开采方法与关键技术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BDA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CCF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王红伟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D74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伍永平、解盘石、郎丁、罗生虎、胡博胜、陈飞、冯坤</w:t>
            </w:r>
          </w:p>
        </w:tc>
      </w:tr>
      <w:tr w:rsidR="00770738" w:rsidRPr="00770738" w14:paraId="101880D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3D0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135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西安科技大学、陕西陕煤澄合矿业有限公司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93A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厚煤层瓦斯抽采漏损检测与动态智能调控教学案例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E18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E81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肖鹏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769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李树刚、林海飞、潘红宇、严敏、双海清、周斌、秦雷、白杨、徐经苍</w:t>
            </w:r>
          </w:p>
        </w:tc>
      </w:tr>
      <w:tr w:rsidR="00770738" w:rsidRPr="00770738" w14:paraId="1DFD326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0AE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EBA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西安科技大学、陕西山利科技发展有限责任公司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6EE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基于多模态融合技术的矿工体征状态评估系统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97F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D45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潘红光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D4B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郭强、田小青、李利、秦学斌、辛芳芳、石珂珂、张晶园、吴波</w:t>
            </w:r>
          </w:p>
        </w:tc>
      </w:tr>
      <w:tr w:rsidR="00770738" w:rsidRPr="00770738" w14:paraId="3C1E19A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06B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E2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西安科技大学、中国联合网络通信有限公司陕西省分公司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CE8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电磁超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表面的涡旋波束调控及加密通信应用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9AE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BC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黄晓俊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78F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韩晓冰、王树奇、朱代先、李守卿、姚旺、田莹、孙翠珍</w:t>
            </w:r>
          </w:p>
        </w:tc>
      </w:tr>
      <w:tr w:rsidR="00770738" w:rsidRPr="00770738" w14:paraId="0260A1C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B588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62E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西安科技大学、国家能源集团宁夏煤业有限公司洗选中心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1D6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气化灰渣干法分质及其高附加值利用技术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DC33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39C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李振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3F87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熊善新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、朱张磊、盛秋月、屈进州、张宁宁、常静、王宏、赵伟、朱长勇</w:t>
            </w:r>
          </w:p>
        </w:tc>
      </w:tr>
      <w:tr w:rsidR="00770738" w:rsidRPr="00770738" w14:paraId="57D910B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75B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8AD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西安石油大学、长庆油田勘探开发研究院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C5D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基于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航测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地表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地震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空地一体断裂系统分析技术与实践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40C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资源与环境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590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郭峰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4A1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宋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立军、杨兆林、杜贵超、杨飞龙、张宇航、杨斌谊</w:t>
            </w:r>
          </w:p>
        </w:tc>
      </w:tr>
      <w:tr w:rsidR="00770738" w:rsidRPr="00770738" w14:paraId="3E08600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9EE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27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西安石油大学、中国石油集团工程材料研究院有限公司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478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为陶瓷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强筋健骨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：微观结构设计之旅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57F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837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钟玉洁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3E0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李凯、赵文文、郑嘉璐、高倩、范磊</w:t>
            </w:r>
          </w:p>
        </w:tc>
      </w:tr>
      <w:tr w:rsidR="00770738" w:rsidRPr="00770738" w14:paraId="211EF97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98B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244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西安石油大学、陕西延长石油（集团）有限责任公司研究院、陕西日新石油化工有限公司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CE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绿色低碳有机合成增值利用技术案例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14A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2F7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吴亚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341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李永飞、韩薇薇、薛丹、王嗣昌、姬悦、杨志刚、李辉、廖旭钊</w:t>
            </w:r>
          </w:p>
        </w:tc>
      </w:tr>
      <w:tr w:rsidR="00770738" w:rsidRPr="00770738" w14:paraId="0BC1E6F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A47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47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西安石油大学、中国石油集团工程材料研究院有限公司、中煤科工西安研究院有限公司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BD3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科技引领，深地突围：钛合金重塑石油轻质钻杆性能边界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76A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49F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世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7C0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刘永刚、田宏杰、路永新、翟文彦、强伟</w:t>
            </w:r>
          </w:p>
        </w:tc>
      </w:tr>
      <w:tr w:rsidR="00770738" w:rsidRPr="00770738" w14:paraId="673362C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658D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F20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西安石油大学、中译语通（陕西）公司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63D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人机共舞添翼术语标注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12C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翻译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8CA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秦艳霞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B6C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陈武、邓林、李雅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婷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、周亮、雷蕾、陈柯、段君、刘方</w:t>
            </w:r>
          </w:p>
        </w:tc>
      </w:tr>
      <w:tr w:rsidR="00770738" w:rsidRPr="00770738" w14:paraId="1C371DD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997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81F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延安大学、西安市铁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中学、西安高级中学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B3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细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胞的物质输入与输出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任务驱动式教学实践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571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EC4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陈国梁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B2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雷超、张明双</w:t>
            </w:r>
          </w:p>
        </w:tc>
      </w:tr>
      <w:tr w:rsidR="00770738" w:rsidRPr="00770738" w14:paraId="65DCDC06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DD1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356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延安大学、延安大学附属医院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1C5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新生儿呼吸窘迫综合征综合救治：基于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科研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临床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-AI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赋能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三轨融合的进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阶教学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模式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F55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临床医学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072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郝莉霞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56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李帆、冯慧玲、雷媛、刘晓奇、李元霞、姜泓</w:t>
            </w:r>
          </w:p>
        </w:tc>
      </w:tr>
      <w:tr w:rsidR="00770738" w:rsidRPr="00770738" w14:paraId="60475E8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BE7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2DA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西安工业大学、中国建筑西北设计研究院有限公司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0EE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新型部分填充钢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混凝土组合结构关键技术及应用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919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B6B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黄华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EC5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黄敏、杨晓娟、李志军、晁思思、冯治斌、刘慧萍、李成华、辛力</w:t>
            </w:r>
          </w:p>
        </w:tc>
      </w:tr>
      <w:tr w:rsidR="00770738" w:rsidRPr="00770738" w14:paraId="35CD0ED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A04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124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AC9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西安工业大学、中国兵器试验测试研究院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4DE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听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声辨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位：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 xml:space="preserve"> BLUE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TOA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在声触发与多炸点声定位中的工程应用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9F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BCF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唐舒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4FB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雷斌、华瑾、潘海仙、董绵绵、张玉芳、朱婷婷、王珊珊、吴建敏、杜剑英</w:t>
            </w:r>
          </w:p>
        </w:tc>
      </w:tr>
      <w:tr w:rsidR="00770738" w:rsidRPr="00770738" w14:paraId="0B69EA5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B17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F3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西安工业大学、陕西华夏粉末冶金有限责任公司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994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AI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赋能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粉末冶金近净成形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工艺全流程协同智能决策与应用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F76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0B6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白瑀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3D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付雷杰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、姚慧、左鹏军</w:t>
            </w:r>
          </w:p>
        </w:tc>
      </w:tr>
      <w:tr w:rsidR="00770738" w:rsidRPr="00770738" w14:paraId="6CF628C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A42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42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西安工业大学、中国科学院西安光学精密机械研究所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325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电光火石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 xml:space="preserve"> 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纤毫毕现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超高时空分辨条纹变像管的设计与优化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211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E44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刘蓉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092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周顺、田进寿、潘永强、倪晋平、田会、程军霞、陈瑞</w:t>
            </w:r>
          </w:p>
        </w:tc>
      </w:tr>
      <w:tr w:rsidR="00770738" w:rsidRPr="00770738" w14:paraId="7BB5A80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3D4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A4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西安工业大学、中国兵器工业集团第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202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05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基于形式美法则的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SR5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多管火箭炮形态设计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61A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7BB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苏胜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CD1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任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娟莉、丁西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蓓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、李源、刘萍、胡广锐、苏兵、王惠方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、成方敏、叶东明、王洪喜</w:t>
            </w:r>
          </w:p>
        </w:tc>
      </w:tr>
      <w:tr w:rsidR="00770738" w:rsidRPr="00770738" w14:paraId="2E2F382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F95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5E3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西安工业大学、西安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天泰思诚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信息技术有限公司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5B3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智能车横向转向控制的线性化建模与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PID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反馈优化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7D7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027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冯孝周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3B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陈超波、李立峰、辛维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鑫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、张宁超、王琪、李畅通、时华、历东平、马文卉、徐铭</w:t>
            </w:r>
          </w:p>
        </w:tc>
      </w:tr>
      <w:tr w:rsidR="00770738" w:rsidRPr="00770738" w14:paraId="5EFFE52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E4A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129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870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西安工程大学、西安获德图像有限公司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DF6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基于边缘设备的毛羽条干智能测量与分析系统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2D5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270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张缓缓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51D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王震、孙宁、程婕、高原、李敏奇</w:t>
            </w:r>
          </w:p>
        </w:tc>
      </w:tr>
      <w:tr w:rsidR="00770738" w:rsidRPr="00770738" w14:paraId="2797A07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AB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15C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西安工程大学、西安德高印染自动化工程有限公司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1AE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智能化纱线质量检测与多产线分拣系统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D39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AF6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苏泽斌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E08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张宏伟、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嫚、马公书、张缓缓、姜萌</w:t>
            </w:r>
          </w:p>
        </w:tc>
      </w:tr>
      <w:tr w:rsidR="00770738" w:rsidRPr="00770738" w14:paraId="6FC8EBE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0EB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E33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西安工程大学、西安非同广告有限公司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9EC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三链融合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下数智驱动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非遗文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化现代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设计转化的专业教学实践探索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FE5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701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邱春婷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4C0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刘凯旋、李渭涛、邱楠、文琳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皓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、彭东梅</w:t>
            </w:r>
          </w:p>
        </w:tc>
      </w:tr>
      <w:tr w:rsidR="00770738" w:rsidRPr="00770738" w14:paraId="2FA2B6F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05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AC0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西安工程大学、陕西省纤维质量监测中心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34C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基于现代分析测试技术的纺织材料性能优化问题导向教学案例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8A0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材料与化工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3E6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孙润军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EC0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王秋实、师文钊、刘瑾姝、王勃</w:t>
            </w:r>
          </w:p>
        </w:tc>
      </w:tr>
      <w:tr w:rsidR="00770738" w:rsidRPr="00770738" w14:paraId="773A7F4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D7B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25C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西安外国语大学、西安东方医院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1F4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上安心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绘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出阳光：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云码云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学与多彩绘画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协同构建青少年安全心理环境的课程实践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A92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210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吴淑芳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EE4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王红艳、任凤芹、惠海波</w:t>
            </w:r>
          </w:p>
        </w:tc>
      </w:tr>
      <w:tr w:rsidR="00770738" w:rsidRPr="00770738" w14:paraId="61CFC62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6E7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134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4756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西安外国语大学、陕西历史博物馆、秦始皇帝陵博物院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477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解码半坡彩陶艺术：从文化溯源到创意设计的传承实践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5F8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43F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常艳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41B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杰、马晋川、付建、侯小春、朴美善、薛璇、米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娜敏、李金明、弓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淼</w:t>
            </w:r>
            <w:proofErr w:type="gramEnd"/>
          </w:p>
        </w:tc>
      </w:tr>
      <w:tr w:rsidR="00770738" w:rsidRPr="00770738" w14:paraId="43525E0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4C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AAC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西安外国语大学、陕西省政府投资引导基金管理有限责任公司、高通无线通信技术中国有限公司、比亚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迪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股份有限公司、摩根大通（香港）、中国邮政储蓄银行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DD5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技术为王，创新为本：比亚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迪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的新能源汽车帝国之路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A01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金融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F55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党晨鹭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DF2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常笑、王矛、李飞艳、李睿、许言</w:t>
            </w:r>
          </w:p>
        </w:tc>
      </w:tr>
      <w:tr w:rsidR="00770738" w:rsidRPr="00770738" w14:paraId="63A3871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BBA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4EC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西安外国语大学、陕西旅游集团有限公司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1E1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文化为魂，创新引领：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文旅融合赋能陕旅集团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高质量发展的路径研究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D3C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国际商务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9CC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白少君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B1E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陈小军、耿紫珍、薛晋洁、郑海平、崔杰</w:t>
            </w:r>
          </w:p>
        </w:tc>
      </w:tr>
      <w:tr w:rsidR="00770738" w:rsidRPr="00770738" w14:paraId="33B2439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2629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D72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西北政法大学、陕西省审计厅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CC8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黄桃地里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糊涂账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”——X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县乡村振兴产业扶贫资金审计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9E6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审计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7C9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李晓宁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201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张荣刚、李普玲、蓝莎、刘维政、刘源、韩小艳</w:t>
            </w:r>
          </w:p>
        </w:tc>
      </w:tr>
      <w:tr w:rsidR="00770738" w:rsidRPr="00770738" w14:paraId="702C22F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6ED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3C2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西北政法大学、西安市生态环境局、西安铁路运输法院、西安铁路运输中级法院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005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阎良污水处理厂行政处罚案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5D4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法律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62C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丁岩林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55E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车东晟、杨倩、李雅萍、王宁、胡海军、朱爱琳</w:t>
            </w:r>
          </w:p>
        </w:tc>
      </w:tr>
      <w:tr w:rsidR="00770738" w:rsidRPr="00770738" w14:paraId="2A00548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F90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139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79B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北政法大学、陕西交控集团审计部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95C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医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保基金审计实录：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W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医院骗保问题查处始末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82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审计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F1C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刘维政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644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李晓宁、冯颖、赵洋、徐京平、高增亮</w:t>
            </w:r>
          </w:p>
        </w:tc>
      </w:tr>
      <w:tr w:rsidR="00770738" w:rsidRPr="00770738" w14:paraId="3C966E5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C39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5E0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西北政法大学、浙江天册（深圳）律师事务所、西安地方金融协会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35F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董事会决议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除名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创始人：宁夏某科技公司专利出资瑕疵与失权通知合法性案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5B9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法律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958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刘卫锋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6EE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程淑娟、王莹莹、韩红俊、张晓飞、凤建军、张妮、贾同乐、高桦、曾斌、杜小璇</w:t>
            </w:r>
          </w:p>
        </w:tc>
      </w:tr>
      <w:tr w:rsidR="00770738" w:rsidRPr="00770738" w14:paraId="10444B3A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7C1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35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西北政法大学、陕西电子信息集体有限公司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72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数据迷雾中的正义之眼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: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三公费用智能审计筑牢企业廉洁防线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92E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审计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8AB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B1A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徐京平、冯颖、杨柳青、蒋园园、刘源、张志光</w:t>
            </w:r>
          </w:p>
        </w:tc>
      </w:tr>
      <w:tr w:rsidR="00770738" w:rsidRPr="00770738" w14:paraId="1EBC134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AC7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142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西安邮电大学、北京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世纪超星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信息技术发展有限责任公司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8AC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电商遇见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AI”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：人工智能赋能企业营销管理优化之道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157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工商管理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44E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李栋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477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刚、张文宇、曹媛媛、张利、许岗、管玉娟、刘志鹏</w:t>
            </w:r>
          </w:p>
        </w:tc>
      </w:tr>
      <w:tr w:rsidR="00770738" w:rsidRPr="00770738" w14:paraId="41351AA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2DB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143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916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西安邮电大学、宁波飞芯电子科技有限公司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5C9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筑牢模拟－数字电路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桥梁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模数转换失调校准及工程应用案例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A2F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A75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佟星元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8FD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张冰、刘伟、刘维红、辛昕、董嗣万</w:t>
            </w:r>
          </w:p>
        </w:tc>
      </w:tr>
      <w:tr w:rsidR="00770738" w:rsidRPr="00770738" w14:paraId="17BD587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6A6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E78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西安邮电大学、西安布塔电子设备有限责任公司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DDA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神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经网络优化无人机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PID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控制器的设计与实现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3F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ABA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岳颀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233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褚晶、于福华、邓颖娜、杨春杰、任锦瑞、曹盛力、赵波浪</w:t>
            </w:r>
          </w:p>
        </w:tc>
      </w:tr>
      <w:tr w:rsidR="00770738" w:rsidRPr="00770738" w14:paraId="259B6FD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6C4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6E8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西安邮电大学、天元瑞信通信技术股份有限公司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55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基于谱估计的调制方式识别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6B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B53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杜剑波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E6D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卢光跃、任德锋、李树磊、包志强、甄立、刘超文、万鹏武、叶迎晖、施丽琴、黄琼丹</w:t>
            </w:r>
          </w:p>
        </w:tc>
      </w:tr>
      <w:tr w:rsidR="00770738" w:rsidRPr="00770738" w14:paraId="0C32C01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91B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A27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西安邮电大学、西安四叶草信息技术有限公司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CE0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无人机欺骗式干扰攻击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D24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E14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秦宝东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9D6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张文波、郭瑞、吴昊、董晓丽、童小敏</w:t>
            </w:r>
          </w:p>
        </w:tc>
      </w:tr>
      <w:tr w:rsidR="00770738" w:rsidRPr="00770738" w14:paraId="57116DD8" w14:textId="77777777" w:rsidTr="001944F1">
        <w:trPr>
          <w:trHeight w:val="77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5BF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DC0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西安财经大学、中国铁路青藏集团有限公司、希格玛会计师事务所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2B4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汽笛声中的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成本破局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高原机车大修的成本变革之路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ABA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会计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ADA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舒伟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435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张璐、许硕磊、毛倩、马西、杨青、李静</w:t>
            </w:r>
          </w:p>
        </w:tc>
      </w:tr>
      <w:tr w:rsidR="00770738" w:rsidRPr="00770738" w14:paraId="6E648801" w14:textId="77777777" w:rsidTr="001944F1">
        <w:trPr>
          <w:trHeight w:val="79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E05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5B6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西安财经大学、西安高新区丈八街道办枫林绿洲社区党总支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5AE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融慧共生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：西安市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F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社区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体医养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服务智慧化融合之路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02E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125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钟海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475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齐心竹、薛岩龙、周雪梅、王飞、赵雪</w:t>
            </w:r>
          </w:p>
        </w:tc>
      </w:tr>
      <w:tr w:rsidR="00770738" w:rsidRPr="00770738" w14:paraId="53046830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7F6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149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7C8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西安音乐学院、陕西省音乐家协会电子键盘专业委员会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DBA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技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境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志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递进式教学在电子管风琴研究生课程中的实践案例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6D5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音乐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69B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冯捷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798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谭艺民、王怀瑾、周媛、高楠</w:t>
            </w:r>
          </w:p>
        </w:tc>
      </w:tr>
      <w:tr w:rsidR="00770738" w:rsidRPr="00770738" w14:paraId="2635F234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CB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894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西安美术学院、中国电影学会、中国电影美术学会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E78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党史上的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 xml:space="preserve"> 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瞬间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：基于微缩景观的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思政教学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创新实践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AF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5CE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于树耀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8C3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张晓蒙、曹久平、佟华苗、张丹、刘紫昀</w:t>
            </w:r>
          </w:p>
        </w:tc>
      </w:tr>
      <w:tr w:rsidR="00770738" w:rsidRPr="00770738" w14:paraId="2C1DC98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79E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688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西安美术学院、西安雷泽天工文化传媒有限公司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277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AIGC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辅助红色主题数字绘画创作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E1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C9E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邓强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71A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杨博、胡宇婷、毛波、黄巧子、傅朱林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姊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、王思迪、李啸寒、付景珊</w:t>
            </w:r>
          </w:p>
        </w:tc>
      </w:tr>
      <w:tr w:rsidR="00770738" w:rsidRPr="00770738" w14:paraId="7897E60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7DE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120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西安美术学院、黄陵文旅运营有限公司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88F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描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摹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重构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再造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：非遗活化的三</w:t>
            </w:r>
            <w:proofErr w:type="gramStart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阶设计</w:t>
            </w:r>
            <w:proofErr w:type="gramEnd"/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方法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06D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CFF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马岚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D70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王丽红、王山、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茹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天、杨波、吴龙山</w:t>
            </w:r>
          </w:p>
        </w:tc>
      </w:tr>
      <w:tr w:rsidR="00770738" w:rsidRPr="00770738" w14:paraId="4CF8E64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ADA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153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C28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西安美术学院、陕西城乡规划设计研究院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2C3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城市深层需求驱动的研究生在地环境设计教学案例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B64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设计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189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E9B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刘荣、郭贝贝、屈伸、李占祥、李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喆</w:t>
            </w:r>
            <w:proofErr w:type="gramEnd"/>
          </w:p>
        </w:tc>
      </w:tr>
      <w:tr w:rsidR="00770738" w:rsidRPr="00770738" w14:paraId="20DF8749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E32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239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西安体育学院、西北工业大学附属中学含光校区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E69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基于研究性学习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和思政元素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融入下对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课时体育教学目标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的设计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0CEC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体育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85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王晓艳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58E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刘新民、王丽芳、郑小凤、张林鸿</w:t>
            </w:r>
          </w:p>
        </w:tc>
      </w:tr>
      <w:tr w:rsidR="00770738" w:rsidRPr="00770738" w14:paraId="03FB502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CE8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67D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西安体育学院、西安交通大学第一附属医院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5A0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运动康复在足球运动员膝关节损伤中的应用与实践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C3F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体育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F43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刘远新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042B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张葆欣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、苗常青、苟波、于巴锁、王刚、任超学、温晓妮、李红</w:t>
            </w:r>
          </w:p>
        </w:tc>
      </w:tr>
      <w:tr w:rsidR="00770738" w:rsidRPr="00770738" w14:paraId="153AD797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99F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E3A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陕西中医药大学、陕西中医药大学附属医院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735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中成药临床合理用药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-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保和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丸加减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治疗小儿食积证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7E0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15C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413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高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峰、杨红莲、卫培峰、张丽、张萌萌、欧莉、董泰玮</w:t>
            </w:r>
          </w:p>
        </w:tc>
      </w:tr>
      <w:tr w:rsidR="00770738" w:rsidRPr="00770738" w14:paraId="3B3DA6D8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71F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7D0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陕西中医药大学、陕西中医药大学第二附属医院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31C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膳食选择与体重管理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大学生流行饮料选择背后的养生与治未病课程教学案例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C75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公共卫生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D81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辛宝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784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钱文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文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、周海哲、郭彦孜、张文敏</w:t>
            </w:r>
          </w:p>
        </w:tc>
      </w:tr>
      <w:tr w:rsidR="00770738" w:rsidRPr="00770738" w14:paraId="0F4B06B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7EE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C32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陕西中医药大学、陕西中医药大学第二附属医院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60B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家社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医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联动与中医心理调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神双驱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视角下大学生心理危机干预教学案例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8F1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应用心理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74A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倪娜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7068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马娟、张欢、赵丹、赵娜、姬菁、邵丽彤、韩元平</w:t>
            </w:r>
          </w:p>
        </w:tc>
      </w:tr>
      <w:tr w:rsidR="00770738" w:rsidRPr="00770738" w14:paraId="380793F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935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159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700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陕西中医药大学、陕西兴盛德药业有限责任公司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0E6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分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光测色技术在中药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炒炭存性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的研究与应用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C9F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中药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3A4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赵重博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1B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王昌利、宋艺君、张桥、杜升旗</w:t>
            </w:r>
          </w:p>
        </w:tc>
      </w:tr>
      <w:tr w:rsidR="00770738" w:rsidRPr="00770738" w14:paraId="607F4E8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CA8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FF7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陕西理工大学、汉中市汉台区新民九年制度学校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C20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身体成分的科学管理、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基于健康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体适能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的科学评估、实践干预与社会责任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CCF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体育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3FA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邱娟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F4F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邱毅、钟晨、徐玉娥、段清峰</w:t>
            </w:r>
          </w:p>
        </w:tc>
      </w:tr>
      <w:tr w:rsidR="00770738" w:rsidRPr="00770738" w14:paraId="11D85C36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07E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22B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西安医学院、西安医学院第一附属医院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4D2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免疫重叠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精准诊疗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：甲亢合并重症肌无力的多维度病例剖析与临床思维构建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A8B0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临床医学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D49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李亚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0AC2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马卫国、王芬芬、霍媛媛</w:t>
            </w:r>
          </w:p>
        </w:tc>
      </w:tr>
      <w:tr w:rsidR="00770738" w:rsidRPr="00770738" w14:paraId="58777F1F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3E8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041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宝鸡文理学院、石油中学、新建路中学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B60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从毡房到云端：几何教学的数字化转身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9166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C1E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孙小军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CE0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任爱红、惠姣姣、梁明波、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巨泳</w:t>
            </w:r>
            <w:proofErr w:type="gramEnd"/>
          </w:p>
        </w:tc>
      </w:tr>
      <w:tr w:rsidR="00770738" w:rsidRPr="00770738" w14:paraId="3240C2C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9D2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163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D9A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宝鸡文理学院、浙江省杭州市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萧山区回澜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初级中学、陕西省山阳中学、宝鸡市西城高中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B88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海水提溴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海带提碘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融合教学的项目式案例设计与反思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08C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757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王冬梅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492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黄佳琪、王魁、刘利锋</w:t>
            </w:r>
          </w:p>
        </w:tc>
      </w:tr>
      <w:tr w:rsidR="00770738" w:rsidRPr="00770738" w14:paraId="358C5193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C1F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AB0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宝鸡文理学院、宝鸡高新第三小学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F44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从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智能恐惧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到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智能融合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：一位小学语文教师的智能课堂转型之路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EFC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教育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1B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李存生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784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马多秀、胡少明、赵亮、刘星、董淑娟</w:t>
            </w:r>
          </w:p>
        </w:tc>
      </w:tr>
      <w:tr w:rsidR="00770738" w:rsidRPr="00770738" w14:paraId="4D17542D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21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0B9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榆林学院、西安超云信息科技有限公司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D9F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基于二维视觉大模型的煤粒三维点云实例分割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2D2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092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蒋平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40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刘汉烨、孟宪文、田江</w:t>
            </w:r>
          </w:p>
        </w:tc>
      </w:tr>
      <w:tr w:rsidR="00770738" w:rsidRPr="00770738" w14:paraId="1DF7ECC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2D93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111B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西京学院、中国水电第五工程局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153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多岩层深大竖井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正井法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施工方案数值优化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F79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土木水利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CF7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袁克阔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FB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张爱军、刘方、刘恺德、习羽、孙超伟、杨金辉、李小伟、郭映勇、纳小平</w:t>
            </w:r>
          </w:p>
        </w:tc>
      </w:tr>
      <w:tr w:rsidR="00770738" w:rsidRPr="00770738" w14:paraId="49D1C42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038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3FB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西京学院、西安航天医院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E66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面向重症护理的智能辅助监测方案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13F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电子信息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27E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刘静超</w:t>
            </w:r>
            <w:proofErr w:type="gramEnd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552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邓岳、闻丽芬、牛庆东、郝东来、杨娜、武彩丽、赵小芬、王佳莹</w:t>
            </w:r>
          </w:p>
        </w:tc>
      </w:tr>
      <w:tr w:rsidR="00770738" w:rsidRPr="00770738" w14:paraId="0710ADD1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0A7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675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空军军医大学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AAC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医学的十字路口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在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保命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与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保肛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之间探寻最优解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578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临床医学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ED5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张红梅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58B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王筱雯、杨静悦、李沂泽、白引苗、豆琼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一</w:t>
            </w:r>
            <w:proofErr w:type="gramEnd"/>
          </w:p>
        </w:tc>
      </w:tr>
      <w:tr w:rsidR="00770738" w:rsidRPr="00770738" w14:paraId="74452FF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E11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169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626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空军军医大学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1AC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从数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据到结论：食管癌危险因素探索研究中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logistic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回归分析的综合运用与统计思维培养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52F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临床医学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7B0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张玉海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30C0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谭志军、梁英、杨鹏、尚磊、王陵、李晨、王霞、杨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喆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、张海悦</w:t>
            </w:r>
          </w:p>
        </w:tc>
      </w:tr>
      <w:tr w:rsidR="00770738" w:rsidRPr="00770738" w14:paraId="692A626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ADA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170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F659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空军军医大学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98E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失眠障碍的认知行为疗法干预：从临床实践到教学创新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0D2A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应用心理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CFC9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金银川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2F74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杨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群、李逢战、施旺红、郭力、吴忠英、宋磊、冯钰婷</w:t>
            </w:r>
          </w:p>
        </w:tc>
      </w:tr>
      <w:tr w:rsidR="00770738" w:rsidRPr="00770738" w14:paraId="2A241015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435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171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00A2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火箭军工程大学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0305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定瞄系统又失联了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！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——“LJ-20XX”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任务指控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与定瞄通信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故障分析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AB3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1824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谭立龙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16C3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仲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启媛、刘志浩、姚志成、曹大志、郭文普、张峰干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、陈世伟、邓刚锋</w:t>
            </w:r>
          </w:p>
        </w:tc>
      </w:tr>
      <w:tr w:rsidR="00770738" w:rsidRPr="00770738" w14:paraId="4C8DD64B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B5E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172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CC5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火箭军工程大学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FD6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四渡赤水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“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出奇兵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”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：</w:t>
            </w: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基于兵棋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推演的战略思维能力训练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33CE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军事训练与管理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16D7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张芳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080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proofErr w:type="gramStart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张训立</w:t>
            </w:r>
            <w:proofErr w:type="gramEnd"/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、高晓勇、刘君、尚思宇、武文锋、霍贝、高立波、刘荣祎、张盛魁</w:t>
            </w:r>
          </w:p>
        </w:tc>
      </w:tr>
      <w:tr w:rsidR="00770738" w:rsidRPr="00770738" w14:paraId="30685792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E378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lastRenderedPageBreak/>
              <w:t>173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65D6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火箭军工程大学、火箭军士官学校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844D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1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角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秒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误差导致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35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米偏差！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——</w:t>
            </w:r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经纬仪</w:t>
            </w:r>
            <w:proofErr w:type="gramStart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视准轴</w:t>
            </w:r>
            <w:proofErr w:type="gramEnd"/>
            <w:r w:rsidRPr="00770738">
              <w:rPr>
                <w:rFonts w:ascii="Times New Roman" w:eastAsia="宋体" w:hAnsi="Times New Roman" w:cs="Times New Roman"/>
                <w:sz w:val="20"/>
                <w:szCs w:val="20"/>
                <w:lang w:bidi="ar"/>
                <w14:ligatures w14:val="none"/>
              </w:rPr>
              <w:t>误差故障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7BB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机械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7A70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仲启媛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F08F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谭</w:t>
            </w:r>
            <w:r w:rsidRPr="00770738">
              <w:rPr>
                <w:rFonts w:ascii="Times New Roman" w:eastAsia="宋体" w:hAnsi="Times New Roman" w:cs="Times New Roman"/>
                <w:spacing w:val="-6"/>
                <w:kern w:val="0"/>
                <w:sz w:val="20"/>
                <w:szCs w:val="20"/>
                <w:lang w:bidi="ar"/>
                <w14:ligatures w14:val="none"/>
              </w:rPr>
              <w:t>立龙、陈志翔、陈恩情、罗李娜、甘源滢、王瑞聪</w:t>
            </w: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、杨志勇</w:t>
            </w:r>
          </w:p>
        </w:tc>
      </w:tr>
      <w:tr w:rsidR="00770738" w:rsidRPr="00770738" w14:paraId="3A24E21E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49AB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174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DF7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火箭军工程大学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AB5C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雨夜危机：一起放射性废树脂运输事故的应急处置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9FF1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能源动力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D13D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许鹏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188E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陈佳林、秦晋、李进军、谭志园</w:t>
            </w:r>
          </w:p>
        </w:tc>
      </w:tr>
      <w:tr w:rsidR="00770738" w:rsidRPr="00770738" w14:paraId="6B19FDDC" w14:textId="77777777" w:rsidTr="001944F1">
        <w:trPr>
          <w:trHeight w:val="68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6D45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175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B7C7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火箭军工程大学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FA41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破解胜负之道：安东诺夫机场争夺战的数理解析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427F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作战指挥保障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B312" w14:textId="77777777" w:rsidR="00770738" w:rsidRPr="00770738" w:rsidRDefault="00770738" w:rsidP="0077073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李亚雄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5E1A" w14:textId="77777777" w:rsidR="00770738" w:rsidRPr="00770738" w:rsidRDefault="00770738" w:rsidP="00770738">
            <w:pPr>
              <w:widowControl/>
              <w:ind w:rightChars="10" w:right="22"/>
              <w:jc w:val="both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14:ligatures w14:val="none"/>
              </w:rPr>
            </w:pPr>
            <w:r w:rsidRPr="00770738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  <w14:ligatures w14:val="none"/>
              </w:rPr>
              <w:t>李邦杰、常燕、武健、王顺宏、李冰、周馨雨</w:t>
            </w:r>
          </w:p>
        </w:tc>
      </w:tr>
    </w:tbl>
    <w:p w14:paraId="5F2CC8C5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541F247A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  <w:sectPr w:rsidR="00770738" w:rsidRPr="00770738" w:rsidSect="00770738">
          <w:pgSz w:w="16838" w:h="11906" w:orient="landscape"/>
          <w:pgMar w:top="1701" w:right="1134" w:bottom="1417" w:left="1134" w:header="851" w:footer="1247" w:gutter="0"/>
          <w:cols w:space="0"/>
          <w:docGrid w:linePitch="312"/>
        </w:sectPr>
      </w:pPr>
    </w:p>
    <w:p w14:paraId="49C74046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BF9A31B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2F32F4E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66A9DC6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33397FC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5D5A7D54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386F719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1BC27664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0E449AFF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8FAD2BE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4973C65F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98E1462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5AB0E6B1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4F8EEE24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952ACC0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33BA1B24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05B0024F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4C553617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C08DC54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7AF989C2" w14:textId="77777777" w:rsidR="00770738" w:rsidRPr="00770738" w:rsidRDefault="00770738" w:rsidP="00770738">
      <w:pPr>
        <w:spacing w:line="339" w:lineRule="auto"/>
        <w:jc w:val="both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</w:p>
    <w:p w14:paraId="6EB30316" w14:textId="77777777" w:rsidR="00940FEC" w:rsidRDefault="00940FEC">
      <w:pPr>
        <w:rPr>
          <w:rFonts w:hint="eastAsia"/>
        </w:rPr>
      </w:pPr>
    </w:p>
    <w:sectPr w:rsidR="00940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8"/>
    <w:rsid w:val="00770738"/>
    <w:rsid w:val="00940FEC"/>
    <w:rsid w:val="00AE7BA2"/>
    <w:rsid w:val="00B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1A1D"/>
  <w15:chartTrackingRefBased/>
  <w15:docId w15:val="{75A236EE-7554-4FE0-B75A-E1F12676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7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7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73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7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7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7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7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7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7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0738"/>
    <w:rPr>
      <w:b/>
      <w:bCs/>
      <w:smallCaps/>
      <w:color w:val="0F4761" w:themeColor="accent1" w:themeShade="BF"/>
      <w:spacing w:val="5"/>
    </w:rPr>
  </w:style>
  <w:style w:type="numbering" w:customStyle="1" w:styleId="11">
    <w:name w:val="无列表1"/>
    <w:next w:val="a2"/>
    <w:uiPriority w:val="99"/>
    <w:semiHidden/>
    <w:unhideWhenUsed/>
    <w:rsid w:val="00770738"/>
  </w:style>
  <w:style w:type="paragraph" w:styleId="ae">
    <w:name w:val="Body Text"/>
    <w:basedOn w:val="a"/>
    <w:link w:val="af"/>
    <w:qFormat/>
    <w:rsid w:val="00770738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f">
    <w:name w:val="正文文本 字符"/>
    <w:basedOn w:val="a0"/>
    <w:link w:val="ae"/>
    <w:rsid w:val="00770738"/>
    <w:rPr>
      <w:rFonts w:ascii="宋体" w:eastAsia="宋体" w:hAnsi="宋体" w:cs="宋体"/>
      <w:kern w:val="0"/>
      <w:sz w:val="24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770738"/>
    <w:pP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770738"/>
    <w:rPr>
      <w:rFonts w:ascii="Calibri" w:eastAsia="宋体" w:hAnsi="Calibri" w:cs="Times New Roman"/>
      <w:sz w:val="18"/>
      <w:szCs w:val="18"/>
      <w14:ligatures w14:val="none"/>
    </w:rPr>
  </w:style>
  <w:style w:type="paragraph" w:styleId="af2">
    <w:name w:val="header"/>
    <w:basedOn w:val="a"/>
    <w:link w:val="af3"/>
    <w:qFormat/>
    <w:rsid w:val="007707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Calibri" w:eastAsia="宋体" w:hAnsi="Calibri" w:cs="Times New Roman"/>
      <w:sz w:val="18"/>
      <w14:ligatures w14:val="none"/>
    </w:rPr>
  </w:style>
  <w:style w:type="character" w:customStyle="1" w:styleId="af3">
    <w:name w:val="页眉 字符"/>
    <w:basedOn w:val="a0"/>
    <w:link w:val="af2"/>
    <w:rsid w:val="00770738"/>
    <w:rPr>
      <w:rFonts w:ascii="Calibri" w:eastAsia="宋体" w:hAnsi="Calibri" w:cs="Times New Roman"/>
      <w:sz w:val="18"/>
      <w14:ligatures w14:val="none"/>
    </w:rPr>
  </w:style>
  <w:style w:type="character" w:styleId="af4">
    <w:name w:val="page number"/>
    <w:basedOn w:val="a0"/>
    <w:qFormat/>
    <w:rsid w:val="00770738"/>
  </w:style>
  <w:style w:type="character" w:customStyle="1" w:styleId="font11">
    <w:name w:val="font11"/>
    <w:basedOn w:val="a0"/>
    <w:qFormat/>
    <w:rsid w:val="0077073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70738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sid w:val="00770738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2235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2026-02-06T02:25:00Z</dcterms:created>
  <dcterms:modified xsi:type="dcterms:W3CDTF">2026-02-06T02:26:00Z</dcterms:modified>
</cp:coreProperties>
</file>