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CE" w:rsidRDefault="000B08CE" w:rsidP="000B08CE">
      <w:pPr>
        <w:adjustRightInd w:val="0"/>
        <w:snapToGrid w:val="0"/>
        <w:jc w:val="left"/>
        <w:rPr>
          <w:rFonts w:eastAsia="黑体"/>
        </w:rPr>
      </w:pPr>
      <w:r>
        <w:rPr>
          <w:rFonts w:eastAsia="黑体" w:hint="eastAsia"/>
        </w:rPr>
        <w:t>附件</w:t>
      </w:r>
    </w:p>
    <w:p w:rsidR="000B08CE" w:rsidRDefault="000B08CE" w:rsidP="000B08CE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年活动开展情况统计表</w:t>
      </w:r>
    </w:p>
    <w:p w:rsidR="000B08CE" w:rsidRDefault="000B08CE" w:rsidP="000B08CE">
      <w:pPr>
        <w:adjustRightInd w:val="0"/>
        <w:snapToGrid w:val="0"/>
        <w:ind w:hanging="2"/>
        <w:jc w:val="left"/>
        <w:rPr>
          <w:rFonts w:ascii="宋体" w:eastAsia="宋体" w:hAnsi="宋体" w:cs="宋体"/>
          <w:sz w:val="21"/>
          <w:szCs w:val="21"/>
        </w:rPr>
      </w:pPr>
    </w:p>
    <w:p w:rsidR="000B08CE" w:rsidRDefault="000B08CE" w:rsidP="000B08CE">
      <w:pPr>
        <w:adjustRightInd w:val="0"/>
        <w:snapToGrid w:val="0"/>
        <w:spacing w:line="338" w:lineRule="auto"/>
        <w:ind w:hanging="2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单位名称（盖章）：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381"/>
        <w:gridCol w:w="447"/>
        <w:gridCol w:w="976"/>
        <w:gridCol w:w="856"/>
        <w:gridCol w:w="923"/>
        <w:gridCol w:w="905"/>
        <w:gridCol w:w="493"/>
        <w:gridCol w:w="1337"/>
        <w:gridCol w:w="494"/>
        <w:gridCol w:w="1335"/>
        <w:gridCol w:w="579"/>
        <w:gridCol w:w="1399"/>
        <w:gridCol w:w="1834"/>
      </w:tblGrid>
      <w:tr w:rsidR="000B08CE" w:rsidTr="008E6636">
        <w:trPr>
          <w:trHeight w:hRule="exact" w:val="510"/>
          <w:jc w:val="center"/>
        </w:trPr>
        <w:tc>
          <w:tcPr>
            <w:tcW w:w="1828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联系人</w:t>
            </w:r>
          </w:p>
        </w:tc>
        <w:tc>
          <w:tcPr>
            <w:tcW w:w="182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办公电话</w:t>
            </w:r>
          </w:p>
        </w:tc>
        <w:tc>
          <w:tcPr>
            <w:tcW w:w="182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手机号码</w:t>
            </w:r>
          </w:p>
        </w:tc>
        <w:tc>
          <w:tcPr>
            <w:tcW w:w="1829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电子邮箱</w:t>
            </w: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hRule="exact" w:val="510"/>
          <w:jc w:val="center"/>
        </w:trPr>
        <w:tc>
          <w:tcPr>
            <w:tcW w:w="1828" w:type="dxa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中职学校数</w:t>
            </w:r>
          </w:p>
        </w:tc>
        <w:tc>
          <w:tcPr>
            <w:tcW w:w="1828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中职在校生数</w:t>
            </w:r>
          </w:p>
        </w:tc>
        <w:tc>
          <w:tcPr>
            <w:tcW w:w="1828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高职学校数</w:t>
            </w:r>
          </w:p>
        </w:tc>
        <w:tc>
          <w:tcPr>
            <w:tcW w:w="1829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高职在校生数</w:t>
            </w: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jc w:val="center"/>
        </w:trPr>
        <w:tc>
          <w:tcPr>
            <w:tcW w:w="3209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系列活动</w:t>
            </w:r>
          </w:p>
        </w:tc>
        <w:tc>
          <w:tcPr>
            <w:tcW w:w="1423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市级层面</w:t>
            </w:r>
          </w:p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是否开展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举办校级活动高职学校数</w:t>
            </w: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高职校级</w:t>
            </w:r>
          </w:p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活动总数</w:t>
            </w: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参与校级活动高职学生数</w:t>
            </w: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举办校级活动中职学校数</w:t>
            </w:r>
          </w:p>
        </w:tc>
        <w:tc>
          <w:tcPr>
            <w:tcW w:w="1398" w:type="dxa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中职校级</w:t>
            </w:r>
          </w:p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活动总数</w:t>
            </w: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参与校级活动中职学生数</w:t>
            </w:r>
          </w:p>
        </w:tc>
      </w:tr>
      <w:tr w:rsidR="000B08CE" w:rsidTr="008E6636">
        <w:trPr>
          <w:trHeight w:val="495"/>
          <w:jc w:val="center"/>
        </w:trPr>
        <w:tc>
          <w:tcPr>
            <w:tcW w:w="3209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爱国主义教育活动</w:t>
            </w:r>
          </w:p>
        </w:tc>
        <w:tc>
          <w:tcPr>
            <w:tcW w:w="1423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是</w:t>
            </w: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val="495"/>
          <w:jc w:val="center"/>
        </w:trPr>
        <w:tc>
          <w:tcPr>
            <w:tcW w:w="3209" w:type="dxa"/>
            <w:gridSpan w:val="2"/>
            <w:vMerge w:val="restart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劳动习惯养成行动</w:t>
            </w:r>
          </w:p>
        </w:tc>
        <w:tc>
          <w:tcPr>
            <w:tcW w:w="1423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是</w:t>
            </w: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hRule="exact" w:val="510"/>
          <w:jc w:val="center"/>
        </w:trPr>
        <w:tc>
          <w:tcPr>
            <w:tcW w:w="3209" w:type="dxa"/>
            <w:gridSpan w:val="2"/>
            <w:vMerge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577" w:type="dxa"/>
            <w:gridSpan w:val="1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本地区职业学校共邀请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宋体"/>
                <w:kern w:val="0"/>
                <w:sz w:val="24"/>
              </w:rPr>
              <w:t>名各级劳模工匠开展宣讲活动。</w:t>
            </w:r>
          </w:p>
        </w:tc>
      </w:tr>
      <w:tr w:rsidR="000B08CE" w:rsidTr="008E6636">
        <w:trPr>
          <w:trHeight w:val="510"/>
          <w:jc w:val="center"/>
        </w:trPr>
        <w:tc>
          <w:tcPr>
            <w:tcW w:w="3209" w:type="dxa"/>
            <w:gridSpan w:val="2"/>
            <w:vAlign w:val="center"/>
          </w:tcPr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技能传承中华优秀</w:t>
            </w:r>
          </w:p>
          <w:p w:rsidR="000B08CE" w:rsidRDefault="000B08CE" w:rsidP="008E6636">
            <w:pPr>
              <w:overflowPunct w:val="0"/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传统文化活动</w:t>
            </w:r>
          </w:p>
        </w:tc>
        <w:tc>
          <w:tcPr>
            <w:tcW w:w="1422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是</w:t>
            </w: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hRule="exact" w:val="550"/>
          <w:jc w:val="center"/>
        </w:trPr>
        <w:tc>
          <w:tcPr>
            <w:tcW w:w="3209" w:type="dxa"/>
            <w:gridSpan w:val="2"/>
            <w:vMerge w:val="restart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eastAsia="宋体"/>
                <w:kern w:val="0"/>
                <w:sz w:val="24"/>
              </w:rPr>
              <w:t>未来工匠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eastAsia="宋体"/>
                <w:kern w:val="0"/>
                <w:sz w:val="24"/>
              </w:rPr>
              <w:t>读书行动</w:t>
            </w:r>
          </w:p>
        </w:tc>
        <w:tc>
          <w:tcPr>
            <w:tcW w:w="1422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是</w:t>
            </w: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hRule="exact" w:val="510"/>
          <w:jc w:val="center"/>
        </w:trPr>
        <w:tc>
          <w:tcPr>
            <w:tcW w:w="3209" w:type="dxa"/>
            <w:gridSpan w:val="2"/>
            <w:vMerge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577" w:type="dxa"/>
            <w:gridSpan w:val="1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本地区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宋体"/>
                <w:kern w:val="0"/>
                <w:sz w:val="24"/>
              </w:rPr>
              <w:t>所学校举办职教学生读党报活动，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宋体"/>
                <w:kern w:val="0"/>
                <w:sz w:val="24"/>
              </w:rPr>
              <w:t>人次学生参与。</w:t>
            </w:r>
          </w:p>
        </w:tc>
      </w:tr>
      <w:tr w:rsidR="000B08CE" w:rsidTr="008E6636">
        <w:trPr>
          <w:trHeight w:hRule="exact" w:val="510"/>
          <w:jc w:val="center"/>
        </w:trPr>
        <w:tc>
          <w:tcPr>
            <w:tcW w:w="3209" w:type="dxa"/>
            <w:gridSpan w:val="2"/>
            <w:vAlign w:val="center"/>
          </w:tcPr>
          <w:p w:rsidR="000B08CE" w:rsidRDefault="000B08CE" w:rsidP="008E6636">
            <w:pPr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“</w:t>
            </w:r>
            <w:r>
              <w:rPr>
                <w:rFonts w:eastAsia="宋体"/>
                <w:kern w:val="0"/>
                <w:sz w:val="24"/>
              </w:rPr>
              <w:t>文明风采</w:t>
            </w:r>
            <w:r>
              <w:rPr>
                <w:rFonts w:eastAsia="宋体"/>
                <w:kern w:val="0"/>
                <w:sz w:val="24"/>
              </w:rPr>
              <w:t>”</w:t>
            </w:r>
            <w:r>
              <w:rPr>
                <w:rFonts w:eastAsia="宋体"/>
                <w:kern w:val="0"/>
                <w:sz w:val="24"/>
              </w:rPr>
              <w:t>活动</w:t>
            </w:r>
          </w:p>
        </w:tc>
        <w:tc>
          <w:tcPr>
            <w:tcW w:w="1422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是</w:t>
            </w:r>
            <w:r>
              <w:rPr>
                <w:rFonts w:eastAsia="宋体"/>
                <w:kern w:val="0"/>
                <w:sz w:val="24"/>
              </w:rPr>
              <w:sym w:font="Wingdings" w:char="00A8"/>
            </w: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1779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0B08CE" w:rsidTr="008E6636">
        <w:trPr>
          <w:trHeight w:val="510"/>
          <w:jc w:val="center"/>
        </w:trPr>
        <w:tc>
          <w:tcPr>
            <w:tcW w:w="3209" w:type="dxa"/>
            <w:gridSpan w:val="2"/>
            <w:vAlign w:val="center"/>
          </w:tcPr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服务中小学生劳动教育、</w:t>
            </w:r>
          </w:p>
          <w:p w:rsidR="000B08CE" w:rsidRDefault="000B08CE" w:rsidP="008E6636">
            <w:pPr>
              <w:snapToGri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职业体验情况</w:t>
            </w:r>
          </w:p>
        </w:tc>
        <w:tc>
          <w:tcPr>
            <w:tcW w:w="11577" w:type="dxa"/>
            <w:gridSpan w:val="12"/>
            <w:vAlign w:val="center"/>
          </w:tcPr>
          <w:p w:rsidR="000B08CE" w:rsidRDefault="000B08CE" w:rsidP="008E6636">
            <w:pPr>
              <w:overflowPunct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本地区有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宋体"/>
                <w:kern w:val="0"/>
                <w:sz w:val="24"/>
              </w:rPr>
              <w:t>所职业学校服务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宋体"/>
                <w:kern w:val="0"/>
                <w:sz w:val="24"/>
              </w:rPr>
              <w:t>所中小学开展了劳动教育、职业体验，中小学生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宋体"/>
                <w:kern w:val="0"/>
                <w:sz w:val="24"/>
              </w:rPr>
              <w:t>人次参与。</w:t>
            </w:r>
          </w:p>
        </w:tc>
      </w:tr>
    </w:tbl>
    <w:p w:rsidR="000B08CE" w:rsidRDefault="000B08CE" w:rsidP="000B08CE">
      <w:pPr>
        <w:overflowPunct w:val="0"/>
        <w:snapToGrid w:val="0"/>
        <w:spacing w:beforeLines="50" w:line="300" w:lineRule="auto"/>
        <w:ind w:left="480" w:rightChars="-136" w:right="-435" w:hangingChars="200" w:hanging="480"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注：</w:t>
      </w:r>
      <w:r>
        <w:rPr>
          <w:rFonts w:eastAsia="宋体"/>
          <w:kern w:val="0"/>
          <w:sz w:val="24"/>
        </w:rPr>
        <w:t>1.</w:t>
      </w:r>
      <w:r>
        <w:rPr>
          <w:rFonts w:eastAsia="宋体" w:hint="eastAsia"/>
          <w:kern w:val="0"/>
          <w:sz w:val="24"/>
        </w:rPr>
        <w:t xml:space="preserve"> </w:t>
      </w:r>
      <w:r>
        <w:rPr>
          <w:rFonts w:eastAsia="宋体"/>
          <w:kern w:val="0"/>
          <w:sz w:val="24"/>
        </w:rPr>
        <w:t>此表仅限各市（区）教育行政部门、各高职院校和省属各中职学校填写，韩城市、神木市和府谷县分别纳入渭南市、榆林市统计范畴；</w:t>
      </w:r>
    </w:p>
    <w:p w:rsidR="000B08CE" w:rsidRDefault="000B08CE" w:rsidP="000B08CE">
      <w:pPr>
        <w:numPr>
          <w:ilvl w:val="0"/>
          <w:numId w:val="1"/>
        </w:numPr>
        <w:overflowPunct w:val="0"/>
        <w:snapToGrid w:val="0"/>
        <w:spacing w:line="300" w:lineRule="auto"/>
        <w:ind w:firstLineChars="200" w:firstLine="480"/>
        <w:jc w:val="left"/>
        <w:rPr>
          <w:rFonts w:eastAsia="宋体"/>
          <w:sz w:val="24"/>
          <w:szCs w:val="24"/>
        </w:rPr>
        <w:sectPr w:rsidR="000B08CE">
          <w:headerReference w:type="even" r:id="rId5"/>
          <w:headerReference w:type="default" r:id="rId6"/>
          <w:footerReference w:type="even" r:id="rId7"/>
          <w:footerReference w:type="default" r:id="rId8"/>
          <w:pgSz w:w="16838" w:h="11906" w:orient="landscape"/>
          <w:pgMar w:top="1587" w:right="1134" w:bottom="1417" w:left="1134" w:header="851" w:footer="1417" w:gutter="0"/>
          <w:cols w:space="0"/>
          <w:docGrid w:linePitch="312"/>
        </w:sectPr>
      </w:pPr>
      <w:r>
        <w:rPr>
          <w:rFonts w:eastAsia="宋体"/>
          <w:kern w:val="0"/>
          <w:sz w:val="24"/>
        </w:rPr>
        <w:t>高职院校、省属中职学校在有关</w:t>
      </w:r>
      <w:r>
        <w:rPr>
          <w:rFonts w:eastAsia="宋体"/>
          <w:kern w:val="0"/>
          <w:sz w:val="24"/>
        </w:rPr>
        <w:t>“</w:t>
      </w:r>
      <w:r>
        <w:rPr>
          <w:rFonts w:eastAsia="宋体"/>
          <w:kern w:val="0"/>
          <w:sz w:val="24"/>
        </w:rPr>
        <w:t>学校数量</w:t>
      </w:r>
      <w:r>
        <w:rPr>
          <w:rFonts w:eastAsia="宋体"/>
          <w:kern w:val="0"/>
          <w:sz w:val="24"/>
        </w:rPr>
        <w:t>”</w:t>
      </w:r>
      <w:r>
        <w:rPr>
          <w:rFonts w:eastAsia="宋体"/>
          <w:kern w:val="0"/>
          <w:sz w:val="24"/>
        </w:rPr>
        <w:t>一栏中填报</w:t>
      </w:r>
      <w:r>
        <w:rPr>
          <w:rFonts w:eastAsia="宋体"/>
          <w:kern w:val="0"/>
          <w:sz w:val="24"/>
        </w:rPr>
        <w:t>“1”</w:t>
      </w:r>
    </w:p>
    <w:p w:rsidR="000B08CE" w:rsidRDefault="000B08CE" w:rsidP="000B08CE">
      <w:pPr>
        <w:overflowPunct w:val="0"/>
        <w:snapToGrid w:val="0"/>
        <w:spacing w:line="300" w:lineRule="auto"/>
        <w:jc w:val="left"/>
        <w:rPr>
          <w:rFonts w:eastAsia="宋体"/>
          <w:sz w:val="24"/>
          <w:szCs w:val="24"/>
        </w:rPr>
      </w:pPr>
    </w:p>
    <w:p w:rsidR="000B08CE" w:rsidRDefault="000B08CE" w:rsidP="000B08CE">
      <w:pPr>
        <w:overflowPunct w:val="0"/>
        <w:snapToGrid w:val="0"/>
        <w:spacing w:line="300" w:lineRule="auto"/>
        <w:jc w:val="left"/>
        <w:rPr>
          <w:rFonts w:eastAsia="宋体"/>
          <w:sz w:val="24"/>
          <w:szCs w:val="24"/>
        </w:rPr>
      </w:pPr>
    </w:p>
    <w:p w:rsidR="000B08CE" w:rsidRDefault="000B08CE" w:rsidP="000B08CE">
      <w:pPr>
        <w:overflowPunct w:val="0"/>
        <w:snapToGrid w:val="0"/>
        <w:spacing w:line="300" w:lineRule="auto"/>
        <w:jc w:val="left"/>
        <w:rPr>
          <w:rFonts w:eastAsia="宋体"/>
          <w:sz w:val="24"/>
          <w:szCs w:val="24"/>
        </w:rPr>
      </w:pPr>
    </w:p>
    <w:p w:rsidR="000B08CE" w:rsidRDefault="000B08CE" w:rsidP="000B08CE">
      <w:pPr>
        <w:overflowPunct w:val="0"/>
        <w:snapToGrid w:val="0"/>
        <w:spacing w:line="300" w:lineRule="auto"/>
        <w:jc w:val="left"/>
        <w:rPr>
          <w:rFonts w:eastAsia="宋体"/>
          <w:sz w:val="24"/>
          <w:szCs w:val="24"/>
        </w:rPr>
      </w:pPr>
    </w:p>
    <w:p w:rsidR="00B446D5" w:rsidRPr="000B08CE" w:rsidRDefault="006C7E29"/>
    <w:sectPr w:rsidR="00B446D5" w:rsidRPr="000B08CE" w:rsidSect="0076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6B" w:rsidRDefault="006C7E2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 filled="f" stroked="f">
          <v:textbox style="mso-fit-shape-to-text:t" inset="0,0,0,0">
            <w:txbxContent>
              <w:p w:rsidR="00E1076B" w:rsidRDefault="006C7E29">
                <w:pPr>
                  <w:pStyle w:val="a3"/>
                  <w:jc w:val="right"/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6B" w:rsidRDefault="006C7E2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J9AWOetAQAATQMA&#10;AA4AAAAAAAAAAQAgAAAAHgEAAGRycy9lMm9Eb2MueG1sUEsFBgAAAAAGAAYAWQEAAD0FAAAAAA==&#10;" filled="f" stroked="f">
          <v:textbox style="mso-fit-shape-to-text:t" inset="0,0,0,0">
            <w:txbxContent>
              <w:p w:rsidR="00E1076B" w:rsidRDefault="006C7E29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B08C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6B" w:rsidRDefault="006C7E29">
    <w:pPr>
      <w:pStyle w:val="a4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6B" w:rsidRDefault="006C7E2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6D3097"/>
    <w:multiLevelType w:val="singleLevel"/>
    <w:tmpl w:val="BB6D309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B08CE"/>
    <w:rsid w:val="000B08CE"/>
    <w:rsid w:val="001E265E"/>
    <w:rsid w:val="006C7E29"/>
    <w:rsid w:val="0076436F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C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0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08C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0B0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B08C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0B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2025-06-27T08:43:00Z</dcterms:created>
  <dcterms:modified xsi:type="dcterms:W3CDTF">2025-06-27T08:44:00Z</dcterms:modified>
</cp:coreProperties>
</file>