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6" w:rsidRDefault="000D6856" w:rsidP="000D6856">
      <w:pPr>
        <w:spacing w:line="339" w:lineRule="auto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1</w:t>
      </w:r>
    </w:p>
    <w:p w:rsidR="000D6856" w:rsidRDefault="000D6856" w:rsidP="000D6856">
      <w:pPr>
        <w:spacing w:line="339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征集推介条件及需提交材料</w:t>
      </w:r>
    </w:p>
    <w:p w:rsidR="000D6856" w:rsidRDefault="000D6856" w:rsidP="000D6856">
      <w:pPr>
        <w:rPr>
          <w:rFonts w:eastAsia="黑体"/>
        </w:rPr>
      </w:pPr>
    </w:p>
    <w:p w:rsidR="000D6856" w:rsidRDefault="000D6856" w:rsidP="000D6856">
      <w:pPr>
        <w:overflowPunct w:val="0"/>
        <w:spacing w:line="339" w:lineRule="auto"/>
        <w:ind w:firstLineChars="200" w:firstLine="640"/>
        <w:rPr>
          <w:rFonts w:eastAsia="楷体_GB2312"/>
        </w:rPr>
      </w:pPr>
      <w:r>
        <w:rPr>
          <w:rFonts w:eastAsia="黑体" w:hint="eastAsia"/>
        </w:rPr>
        <w:t>一、</w:t>
      </w:r>
      <w:r>
        <w:rPr>
          <w:rFonts w:eastAsia="黑体"/>
        </w:rPr>
        <w:t>征集推介条件</w:t>
      </w:r>
    </w:p>
    <w:p w:rsidR="000D6856" w:rsidRDefault="000D6856" w:rsidP="00357442">
      <w:pPr>
        <w:overflowPunct w:val="0"/>
        <w:spacing w:line="339" w:lineRule="auto"/>
        <w:ind w:firstLineChars="200" w:firstLine="643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（一）百姓学习之星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1.</w:t>
      </w:r>
      <w:r>
        <w:rPr>
          <w:b/>
          <w:bCs/>
        </w:rPr>
        <w:t>政治立场坚定。</w:t>
      </w:r>
      <w:r>
        <w:t>热爱祖国，坚决拥护中国共产党领导，认真执行党的路线方针政策，模范遵守党纪国法，深入学习贯彻党的二十大精神和二中、三中全会精神，深刻领悟</w:t>
      </w:r>
      <w:r>
        <w:t>“</w:t>
      </w:r>
      <w:r>
        <w:t>两个确立</w:t>
      </w:r>
      <w:r>
        <w:t>”</w:t>
      </w:r>
      <w:r>
        <w:t>的决定性意义，增强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。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2.</w:t>
      </w:r>
      <w:r>
        <w:rPr>
          <w:b/>
          <w:bCs/>
        </w:rPr>
        <w:t>积极践行社会主义核心价值观和国家发展战略。</w:t>
      </w:r>
      <w:r>
        <w:t>用习近平新时代中国特色社会主义思想凝心铸魂，信念坚定、守正创新，弘扬中华优秀传统文化。积极响应建设学习型社会和学习型大国、教育强国规划纲要、数字化建设、乡村振兴、智慧助老等国家战略。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3.</w:t>
      </w:r>
      <w:r>
        <w:rPr>
          <w:b/>
          <w:bCs/>
        </w:rPr>
        <w:t>学习事迹感染力强。</w:t>
      </w:r>
      <w:r>
        <w:t>脚踏实地、坚持不懈、勤勉好学，始终保持坚韧不拔的学习意志和乐观向上学习态度。学习事迹真实，学习过程需有可追溯的成长轨迹，其坚韧学习精神能够使公众产生情感共鸣。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4.</w:t>
      </w:r>
      <w:r>
        <w:rPr>
          <w:b/>
          <w:bCs/>
        </w:rPr>
        <w:t>示范引领作用强。</w:t>
      </w:r>
      <w:r>
        <w:t>一是自身学习成果显著，注重理论知识与实践创新相结合，学有所成、学有所获、学有所用。通过自己的努力和成就，在学习与工作、创业、创新、健康</w:t>
      </w:r>
      <w:r>
        <w:lastRenderedPageBreak/>
        <w:t>生活等方面成效显著。二是积极带动周围群众广泛参与学习，为全民终身学习发挥模范作用。热心服务百姓，带头做实事、好事，群众认可度高，在单位或当地具有较强的影响力和感召力，能起到示范带头作用。</w:t>
      </w:r>
    </w:p>
    <w:p w:rsidR="000D6856" w:rsidRDefault="000D6856" w:rsidP="00357442">
      <w:pPr>
        <w:overflowPunct w:val="0"/>
        <w:spacing w:line="339" w:lineRule="auto"/>
        <w:ind w:firstLineChars="200" w:firstLine="643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（二）终身学习品牌项目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1.</w:t>
      </w:r>
      <w:r>
        <w:rPr>
          <w:b/>
          <w:bCs/>
        </w:rPr>
        <w:t>导向正确。</w:t>
      </w:r>
      <w:r>
        <w:t>高举中国特色社会主义伟大旗帜，深入贯彻落实党的二十大精神和二中、三中全会精神，学习内容符合国家法律法规、政策和地方有关要求，遵循《教育强国建设规划纲要（</w:t>
      </w:r>
      <w:r>
        <w:t>2024</w:t>
      </w:r>
      <w:r>
        <w:t>－</w:t>
      </w:r>
      <w:r>
        <w:t>2035</w:t>
      </w:r>
      <w:r>
        <w:t>年）》的总体部署，在构建泛在可及的终身教育体系，以教育数字化开辟发展新赛道、塑造发展新优势，提升终身学习公共服务水平，建设学习型社会、学习型大国，深入推进全民终身学习过程中成绩突出。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2.</w:t>
      </w:r>
      <w:r>
        <w:rPr>
          <w:b/>
          <w:bCs/>
        </w:rPr>
        <w:t>特色鲜明。</w:t>
      </w:r>
      <w:r>
        <w:t>立足地域文化特色与社会发展需求，深挖历史文化底蕴，发挥自身优势，突出特色亮点，强化实践探索，聚合学校、培训机构、文化场馆等各类教育资源，在不同领域、不同层面创建出符合时代要求、富有鲜明特色、深受广大群众欢迎、满足学习者多样化学习需求，特别是数字赋能终身教育、服务学习型社会学习型大国建设的品牌学习项目。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3.</w:t>
      </w:r>
      <w:r>
        <w:rPr>
          <w:b/>
          <w:bCs/>
        </w:rPr>
        <w:t>示范带动。</w:t>
      </w:r>
      <w:r>
        <w:t>终身学习品牌项目应深入社区、农村、企业、军营、学校，通过持续的学习支持和服务，引导广大群众参与终身学习。项目名称应明确且具有吸引力，不以单位</w:t>
      </w:r>
      <w:r>
        <w:lastRenderedPageBreak/>
        <w:t>或院校名称直接上报，应聚焦项目本身的特色和亮点。项目启动或创建时间应不少于两年，参与学习人数原则上每年线下不少于</w:t>
      </w:r>
      <w:r>
        <w:t>1000</w:t>
      </w:r>
      <w:r>
        <w:t>人次、或线上不少于</w:t>
      </w:r>
      <w:r>
        <w:t>3000</w:t>
      </w:r>
      <w:r>
        <w:t>人次（边远地区酌情降低），确保项目的广泛影响力和群众参与度。</w:t>
      </w:r>
    </w:p>
    <w:p w:rsidR="000D6856" w:rsidRDefault="000D6856" w:rsidP="000D6856">
      <w:pPr>
        <w:overflowPunct w:val="0"/>
        <w:spacing w:line="339" w:lineRule="auto"/>
        <w:ind w:firstLineChars="200" w:firstLine="643"/>
      </w:pPr>
      <w:r>
        <w:rPr>
          <w:b/>
          <w:bCs/>
        </w:rPr>
        <w:t>4.</w:t>
      </w:r>
      <w:r>
        <w:rPr>
          <w:b/>
          <w:bCs/>
        </w:rPr>
        <w:t>持续推进。</w:t>
      </w:r>
      <w:r>
        <w:t>活动组织有计划，形式多样化，参与方式便捷，学习场所相对稳定，经费有保障，拥有一支素质高，热心服务的专家、教师和管理服务队伍或志愿者队伍。</w:t>
      </w:r>
    </w:p>
    <w:p w:rsidR="000D6856" w:rsidRDefault="000D6856" w:rsidP="000D6856">
      <w:pPr>
        <w:overflowPunct w:val="0"/>
        <w:spacing w:line="339" w:lineRule="auto"/>
        <w:ind w:firstLineChars="200" w:firstLine="640"/>
        <w:rPr>
          <w:rFonts w:eastAsia="黑体"/>
        </w:rPr>
      </w:pPr>
      <w:r>
        <w:rPr>
          <w:rFonts w:eastAsia="黑体"/>
        </w:rPr>
        <w:t>二、需提交的材料</w:t>
      </w:r>
    </w:p>
    <w:p w:rsidR="000D6856" w:rsidRDefault="000D6856" w:rsidP="00357442">
      <w:pPr>
        <w:overflowPunct w:val="0"/>
        <w:spacing w:line="339" w:lineRule="auto"/>
        <w:ind w:firstLineChars="200" w:firstLine="643"/>
      </w:pPr>
      <w:r>
        <w:rPr>
          <w:rFonts w:eastAsia="楷体_GB2312"/>
          <w:b/>
          <w:bCs/>
        </w:rPr>
        <w:t>（一）</w:t>
      </w:r>
      <w:r>
        <w:rPr>
          <w:rFonts w:eastAsia="楷体_GB2312"/>
          <w:b/>
          <w:bCs/>
        </w:rPr>
        <w:t>“</w:t>
      </w:r>
      <w:r>
        <w:rPr>
          <w:rFonts w:eastAsia="楷体_GB2312"/>
          <w:b/>
          <w:bCs/>
        </w:rPr>
        <w:t>百姓学习之星</w:t>
      </w:r>
      <w:r>
        <w:rPr>
          <w:rFonts w:eastAsia="楷体_GB2312"/>
          <w:b/>
          <w:bCs/>
        </w:rPr>
        <w:t>”</w:t>
      </w:r>
      <w:r>
        <w:rPr>
          <w:rFonts w:eastAsia="楷体_GB2312"/>
          <w:b/>
          <w:bCs/>
        </w:rPr>
        <w:t>相关材料</w:t>
      </w:r>
    </w:p>
    <w:p w:rsidR="000D6856" w:rsidRDefault="000D6856" w:rsidP="000D6856">
      <w:pPr>
        <w:overflowPunct w:val="0"/>
        <w:spacing w:line="339" w:lineRule="auto"/>
        <w:ind w:firstLineChars="200" w:firstLine="640"/>
      </w:pPr>
      <w:bookmarkStart w:id="0" w:name="OLE_LINK1"/>
      <w:bookmarkStart w:id="1" w:name="OLE_LINK2"/>
      <w:r>
        <w:t>1.</w:t>
      </w:r>
      <w:bookmarkEnd w:id="0"/>
      <w:bookmarkEnd w:id="1"/>
      <w:r>
        <w:t>《百姓学习之星推介表》《百姓学习之星推介登记表》（各一式</w:t>
      </w:r>
      <w:r>
        <w:t>2</w:t>
      </w:r>
      <w:r>
        <w:t>份，见附件</w:t>
      </w:r>
      <w:r>
        <w:t>2</w:t>
      </w:r>
      <w:r>
        <w:t>、附件</w:t>
      </w:r>
      <w:r>
        <w:t>3</w:t>
      </w:r>
      <w:r>
        <w:t>）。</w:t>
      </w:r>
    </w:p>
    <w:p w:rsidR="000D6856" w:rsidRDefault="000D6856" w:rsidP="000D6856">
      <w:pPr>
        <w:overflowPunct w:val="0"/>
        <w:spacing w:line="339" w:lineRule="auto"/>
        <w:ind w:firstLineChars="200" w:firstLine="640"/>
      </w:pPr>
      <w:r>
        <w:t>2.</w:t>
      </w:r>
      <w:r>
        <w:t>个人照片</w:t>
      </w:r>
      <w:r>
        <w:t>2</w:t>
      </w:r>
      <w:r>
        <w:t>张（电子版，其中一张为</w:t>
      </w:r>
      <w:r>
        <w:t>2</w:t>
      </w:r>
      <w:r>
        <w:t>寸免冠彩色证件照，照片要求：</w:t>
      </w:r>
      <w:r>
        <w:t>jpg</w:t>
      </w:r>
      <w:r>
        <w:t>格式的文件，单张图片文件不小于</w:t>
      </w:r>
      <w:r>
        <w:t>5MB</w:t>
      </w:r>
      <w:r>
        <w:t>，分辨率不低于</w:t>
      </w:r>
      <w:r>
        <w:t>300dpi</w:t>
      </w:r>
      <w:r>
        <w:t>，图中主元素要清晰）。</w:t>
      </w:r>
    </w:p>
    <w:p w:rsidR="000D6856" w:rsidRDefault="000D6856" w:rsidP="000D6856">
      <w:pPr>
        <w:overflowPunct w:val="0"/>
        <w:spacing w:line="339" w:lineRule="auto"/>
        <w:ind w:firstLineChars="200" w:firstLine="640"/>
      </w:pPr>
      <w:r>
        <w:t>3.</w:t>
      </w:r>
      <w:r>
        <w:t>视频资料（鼓励提交，技术要求：</w:t>
      </w:r>
      <w:r>
        <w:t>MP4</w:t>
      </w:r>
      <w:r>
        <w:t>格式，编码：</w:t>
      </w:r>
      <w:r>
        <w:t>H</w:t>
      </w:r>
      <w:r>
        <w:t>．</w:t>
      </w:r>
      <w:r>
        <w:t>264</w:t>
      </w:r>
      <w:r>
        <w:t>，分辨率：</w:t>
      </w:r>
      <w:r>
        <w:t>1280</w:t>
      </w:r>
      <w:r>
        <w:t>＊</w:t>
      </w:r>
      <w:r>
        <w:t>720P</w:t>
      </w:r>
      <w:r>
        <w:t>，帧率：</w:t>
      </w:r>
      <w:r>
        <w:t>25</w:t>
      </w:r>
      <w:r>
        <w:t>，视频时间</w:t>
      </w:r>
      <w:r>
        <w:t>4-5</w:t>
      </w:r>
      <w:r>
        <w:t>分钟。片头</w:t>
      </w:r>
      <w:r>
        <w:t>10</w:t>
      </w:r>
      <w:r>
        <w:t>秒，片尾</w:t>
      </w:r>
      <w:r>
        <w:t>5</w:t>
      </w:r>
      <w:r>
        <w:t>秒，视频不能带有台标、</w:t>
      </w:r>
      <w:r>
        <w:t>logo</w:t>
      </w:r>
      <w:r>
        <w:t>等标识）。</w:t>
      </w:r>
    </w:p>
    <w:p w:rsidR="000D6856" w:rsidRDefault="000D6856" w:rsidP="00357442">
      <w:pPr>
        <w:overflowPunct w:val="0"/>
        <w:spacing w:line="339" w:lineRule="auto"/>
        <w:ind w:firstLineChars="200" w:firstLine="643"/>
      </w:pPr>
      <w:r>
        <w:rPr>
          <w:rFonts w:eastAsia="楷体_GB2312"/>
          <w:b/>
          <w:bCs/>
        </w:rPr>
        <w:t>（二）</w:t>
      </w:r>
      <w:r>
        <w:rPr>
          <w:rFonts w:eastAsia="楷体_GB2312"/>
          <w:b/>
          <w:bCs/>
        </w:rPr>
        <w:t>“</w:t>
      </w:r>
      <w:r>
        <w:rPr>
          <w:rFonts w:eastAsia="楷体_GB2312"/>
          <w:b/>
          <w:bCs/>
        </w:rPr>
        <w:t>终身学习品牌项目</w:t>
      </w:r>
      <w:r>
        <w:rPr>
          <w:rFonts w:eastAsia="楷体_GB2312"/>
          <w:b/>
          <w:bCs/>
        </w:rPr>
        <w:t>”</w:t>
      </w:r>
      <w:r>
        <w:rPr>
          <w:rFonts w:eastAsia="楷体_GB2312"/>
          <w:b/>
          <w:bCs/>
        </w:rPr>
        <w:t>相关材料</w:t>
      </w:r>
    </w:p>
    <w:p w:rsidR="000D6856" w:rsidRDefault="00357442" w:rsidP="000D6856">
      <w:pPr>
        <w:overflowPunct w:val="0"/>
        <w:spacing w:line="339" w:lineRule="auto"/>
        <w:ind w:firstLineChars="200" w:firstLine="640"/>
      </w:pPr>
      <w:r>
        <w:t>1.</w:t>
      </w:r>
      <w:r w:rsidR="000D6856">
        <w:t>《终身学习品牌项目推介表》《终身学习品牌项目推介登记表》（各一式</w:t>
      </w:r>
      <w:r w:rsidR="000D6856">
        <w:t>2</w:t>
      </w:r>
      <w:r w:rsidR="000D6856">
        <w:t>份，见附件</w:t>
      </w:r>
      <w:r w:rsidR="000D6856">
        <w:t>4</w:t>
      </w:r>
      <w:r w:rsidR="000D6856">
        <w:t>、附件</w:t>
      </w:r>
      <w:r w:rsidR="000D6856">
        <w:t>5</w:t>
      </w:r>
      <w:r w:rsidR="000D6856">
        <w:t>）。</w:t>
      </w:r>
    </w:p>
    <w:p w:rsidR="000D6856" w:rsidRDefault="00357442" w:rsidP="000D6856">
      <w:pPr>
        <w:overflowPunct w:val="0"/>
        <w:spacing w:line="339" w:lineRule="auto"/>
        <w:ind w:firstLineChars="200" w:firstLine="640"/>
      </w:pPr>
      <w:r>
        <w:rPr>
          <w:rFonts w:hint="eastAsia"/>
        </w:rPr>
        <w:t>2</w:t>
      </w:r>
      <w:r>
        <w:t>.</w:t>
      </w:r>
      <w:r w:rsidR="000D6856">
        <w:t>近年开展学习活动的工作总结（</w:t>
      </w:r>
      <w:r w:rsidR="000D6856">
        <w:t>1500</w:t>
      </w:r>
      <w:r w:rsidR="000D6856">
        <w:t>字左右）和反映</w:t>
      </w:r>
      <w:r w:rsidR="000D6856">
        <w:lastRenderedPageBreak/>
        <w:t>活动品牌项目的照片（电子版，</w:t>
      </w:r>
      <w:r w:rsidR="000D6856">
        <w:t>3-5</w:t>
      </w:r>
      <w:r w:rsidR="000D6856">
        <w:t>张，不低于</w:t>
      </w:r>
      <w:r w:rsidR="000D6856">
        <w:t>5MB</w:t>
      </w:r>
      <w:r w:rsidR="000D6856">
        <w:t>）。</w:t>
      </w:r>
    </w:p>
    <w:p w:rsidR="000D6856" w:rsidRDefault="00357442" w:rsidP="000D6856">
      <w:pPr>
        <w:overflowPunct w:val="0"/>
        <w:spacing w:line="339" w:lineRule="auto"/>
        <w:ind w:firstLineChars="200" w:firstLine="640"/>
      </w:pPr>
      <w:r>
        <w:rPr>
          <w:rFonts w:hint="eastAsia"/>
        </w:rPr>
        <w:t>3</w:t>
      </w:r>
      <w:r>
        <w:t>.</w:t>
      </w:r>
      <w:r w:rsidR="000D6856">
        <w:t>视频资料（鼓励提交，技术要求同上）。</w:t>
      </w:r>
    </w:p>
    <w:p w:rsidR="000D6856" w:rsidRDefault="000D6856" w:rsidP="00357442">
      <w:pPr>
        <w:overflowPunct w:val="0"/>
        <w:spacing w:line="339" w:lineRule="auto"/>
        <w:ind w:firstLineChars="200" w:firstLine="643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（三）</w:t>
      </w:r>
      <w:r>
        <w:rPr>
          <w:rFonts w:eastAsia="楷体_GB2312"/>
          <w:b/>
          <w:bCs/>
        </w:rPr>
        <w:t>“</w:t>
      </w:r>
      <w:r>
        <w:rPr>
          <w:rFonts w:eastAsia="楷体_GB2312"/>
          <w:b/>
          <w:bCs/>
        </w:rPr>
        <w:t>事迹特别感人的百姓学习之星</w:t>
      </w:r>
      <w:r>
        <w:rPr>
          <w:rFonts w:eastAsia="楷体_GB2312"/>
          <w:b/>
          <w:bCs/>
        </w:rPr>
        <w:t>”</w:t>
      </w:r>
      <w:r>
        <w:rPr>
          <w:rFonts w:eastAsia="楷体_GB2312"/>
          <w:b/>
          <w:bCs/>
        </w:rPr>
        <w:t>和</w:t>
      </w:r>
      <w:r>
        <w:rPr>
          <w:rFonts w:eastAsia="楷体_GB2312"/>
          <w:b/>
          <w:bCs/>
        </w:rPr>
        <w:t>“</w:t>
      </w:r>
      <w:r>
        <w:rPr>
          <w:rFonts w:eastAsia="楷体_GB2312"/>
          <w:b/>
          <w:bCs/>
        </w:rPr>
        <w:t>特别受百姓喜爱的终身学习品牌项目</w:t>
      </w:r>
      <w:r>
        <w:rPr>
          <w:rFonts w:eastAsia="楷体_GB2312"/>
          <w:b/>
          <w:bCs/>
        </w:rPr>
        <w:t>”</w:t>
      </w:r>
      <w:r>
        <w:rPr>
          <w:rFonts w:eastAsia="楷体_GB2312"/>
          <w:b/>
          <w:bCs/>
        </w:rPr>
        <w:t>相关材料</w:t>
      </w:r>
    </w:p>
    <w:p w:rsidR="000D6856" w:rsidRDefault="000D6856" w:rsidP="000D6856">
      <w:pPr>
        <w:overflowPunct w:val="0"/>
        <w:spacing w:line="339" w:lineRule="auto"/>
        <w:ind w:firstLineChars="200" w:firstLine="640"/>
      </w:pPr>
      <w:r>
        <w:t>照片电子版</w:t>
      </w:r>
      <w:bookmarkStart w:id="2" w:name="_GoBack"/>
      <w:bookmarkEnd w:id="2"/>
      <w:r>
        <w:t>3-5</w:t>
      </w:r>
      <w:r>
        <w:t>张和视频资料（重点介绍坚持读书学习人员的突出事迹、服务全民终身学习的典型案例，技术要求同上）。</w:t>
      </w:r>
    </w:p>
    <w:p w:rsidR="000D6856" w:rsidRDefault="000D6856" w:rsidP="000D6856">
      <w:pPr>
        <w:overflowPunct w:val="0"/>
        <w:spacing w:line="339" w:lineRule="auto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  <w:rPr>
          <w:kern w:val="0"/>
        </w:rPr>
      </w:pPr>
    </w:p>
    <w:p w:rsidR="000D6856" w:rsidRDefault="000D6856" w:rsidP="000D6856">
      <w:pPr>
        <w:spacing w:line="600" w:lineRule="exact"/>
      </w:pPr>
      <w:r>
        <w:rPr>
          <w:kern w:val="0"/>
        </w:rPr>
        <w:br w:type="page"/>
      </w:r>
      <w:r>
        <w:lastRenderedPageBreak/>
        <w:t xml:space="preserve"> </w:t>
      </w:r>
    </w:p>
    <w:p w:rsidR="008D2FD1" w:rsidRPr="000D6856" w:rsidRDefault="008D2FD1"/>
    <w:sectPr w:rsidR="008D2FD1" w:rsidRPr="000D6856" w:rsidSect="008D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6"/>
    <w:rsid w:val="000D6856"/>
    <w:rsid w:val="00357442"/>
    <w:rsid w:val="008D2FD1"/>
    <w:rsid w:val="00D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1396</Characters>
  <Application>Microsoft Office Word</Application>
  <DocSecurity>0</DocSecurity>
  <Lines>11</Lines>
  <Paragraphs>3</Paragraphs>
  <ScaleCrop>false</ScaleCrop>
  <Company>China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2025-03-04T10:37:00Z</dcterms:created>
  <dcterms:modified xsi:type="dcterms:W3CDTF">2025-03-04T10:37:00Z</dcterms:modified>
</cp:coreProperties>
</file>