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1" w:rsidRDefault="00FA79E1" w:rsidP="00FA79E1">
      <w:pPr>
        <w:pStyle w:val="2"/>
        <w:spacing w:line="360" w:lineRule="auto"/>
        <w:jc w:val="left"/>
        <w:rPr>
          <w:rFonts w:eastAsia="黑体" w:hAnsi="Times New Roman"/>
          <w:color w:val="000000"/>
        </w:rPr>
      </w:pPr>
      <w:r>
        <w:rPr>
          <w:rFonts w:eastAsia="黑体" w:hAnsi="Times New Roman"/>
          <w:color w:val="000000"/>
        </w:rPr>
        <w:t>附件</w:t>
      </w:r>
      <w:r>
        <w:rPr>
          <w:rFonts w:eastAsia="黑体" w:hAnsi="Times New Roman"/>
          <w:color w:val="000000"/>
        </w:rPr>
        <w:t>1</w:t>
      </w:r>
    </w:p>
    <w:p w:rsidR="00FA79E1" w:rsidRDefault="00FA79E1" w:rsidP="00FA79E1">
      <w:pPr>
        <w:pStyle w:val="2"/>
        <w:spacing w:line="240" w:lineRule="auto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/>
          <w:color w:val="000000"/>
          <w:sz w:val="44"/>
          <w:szCs w:val="44"/>
        </w:rPr>
        <w:t>陕西省</w:t>
      </w:r>
      <w:r>
        <w:rPr>
          <w:rFonts w:eastAsia="方正小标宋简体" w:hAnsi="Times New Roman"/>
          <w:color w:val="000000"/>
          <w:sz w:val="44"/>
          <w:szCs w:val="44"/>
        </w:rPr>
        <w:t>2024</w:t>
      </w:r>
      <w:r>
        <w:rPr>
          <w:rFonts w:eastAsia="方正小标宋简体" w:hAnsi="Times New Roman"/>
          <w:color w:val="000000"/>
          <w:sz w:val="44"/>
          <w:szCs w:val="44"/>
        </w:rPr>
        <w:t>年</w:t>
      </w:r>
      <w:r>
        <w:rPr>
          <w:rFonts w:eastAsia="方正小标宋简体" w:hAnsi="Times New Roman"/>
          <w:color w:val="000000"/>
          <w:sz w:val="44"/>
          <w:szCs w:val="44"/>
        </w:rPr>
        <w:t>“</w:t>
      </w:r>
      <w:r>
        <w:rPr>
          <w:rFonts w:eastAsia="方正小标宋简体" w:hAnsi="Times New Roman"/>
          <w:color w:val="000000"/>
          <w:sz w:val="44"/>
          <w:szCs w:val="44"/>
        </w:rPr>
        <w:t>智慧助老</w:t>
      </w:r>
      <w:r>
        <w:rPr>
          <w:rFonts w:eastAsia="方正小标宋简体" w:hAnsi="Times New Roman"/>
          <w:color w:val="000000"/>
          <w:sz w:val="44"/>
          <w:szCs w:val="44"/>
        </w:rPr>
        <w:t>”</w:t>
      </w:r>
      <w:r>
        <w:rPr>
          <w:rFonts w:eastAsia="方正小标宋简体" w:hAnsi="Times New Roman"/>
          <w:color w:val="000000"/>
          <w:sz w:val="44"/>
          <w:szCs w:val="44"/>
        </w:rPr>
        <w:t>优质工作案例</w:t>
      </w:r>
      <w:r>
        <w:rPr>
          <w:rFonts w:eastAsia="方正小标宋简体" w:hAnsi="Times New Roman"/>
          <w:sz w:val="44"/>
          <w:szCs w:val="44"/>
        </w:rPr>
        <w:t>名单</w:t>
      </w:r>
    </w:p>
    <w:tbl>
      <w:tblPr>
        <w:tblW w:w="9060" w:type="dxa"/>
        <w:jc w:val="center"/>
        <w:tblLayout w:type="fixed"/>
        <w:tblLook w:val="04A0"/>
      </w:tblPr>
      <w:tblGrid>
        <w:gridCol w:w="753"/>
        <w:gridCol w:w="4303"/>
        <w:gridCol w:w="3016"/>
        <w:gridCol w:w="988"/>
      </w:tblGrid>
      <w:tr w:rsidR="00FA79E1" w:rsidTr="00602461">
        <w:trPr>
          <w:trHeight w:val="590"/>
          <w:tblHeader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FA79E1">
            <w:pPr>
              <w:widowControl/>
              <w:spacing w:beforeLines="50" w:afterLines="50" w:line="22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FA79E1">
            <w:pPr>
              <w:widowControl/>
              <w:spacing w:beforeLines="50" w:afterLines="50" w:line="22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FA79E1">
            <w:pPr>
              <w:widowControl/>
              <w:spacing w:beforeLines="50" w:afterLines="50" w:line="220" w:lineRule="exact"/>
              <w:jc w:val="center"/>
              <w:rPr>
                <w:rFonts w:eastAsia="宋体"/>
                <w:b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FA79E1">
            <w:pPr>
              <w:widowControl/>
              <w:spacing w:beforeLines="50" w:afterLines="50" w:line="22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构建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“1234”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模式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赋能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为老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志愿服务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陕西开放大学</w:t>
            </w:r>
          </w:p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（陕西工商职业学院）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吴宏梅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科技赋能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助力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智慧养老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服务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西安市碑林区社区教育学院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刘崇涛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守，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慧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暖银龄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西安市普康数字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医养康护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服务整体解决方案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李从容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数字赋能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银龄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教携手助老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任春晓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百千万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智慧助老服务先者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王佳璐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cpu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型志愿育人工作实践，陕西工院已</w:t>
            </w: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Oline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路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智教育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银生活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榆林市社区工作协会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杨星星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提升老年阅读服务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实现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‘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银龄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’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阅读零障碍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皇城书坊有声图书馆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案例报告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中皇（西安）文化发展有限公司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彬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智护舒居，慧风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颐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老年人居住环境</w:t>
            </w:r>
          </w:p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保障与先进通风技术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李安桂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家门口的智慧养老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榆林市榆阳崇文路综合</w:t>
            </w:r>
          </w:p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养老服务中心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文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乐享课堂：数字化时代的智慧助老服务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方家敏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适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老化智慧曲艺交互设计与开发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岚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系列公益活动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郭红兵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零距离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”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乐享晚年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不掉线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西安</w:t>
            </w:r>
            <w:proofErr w:type="gramStart"/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浐灞</w:t>
            </w:r>
            <w:proofErr w:type="gramEnd"/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国际港新合街道办事处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菊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AI+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养老，晚年生活更美好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陕西服装工程学院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刘志红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智慧助老，数字赋能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提升老年人智能</w:t>
            </w:r>
          </w:p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技术应用能力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严长远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乐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享生活</w:t>
            </w:r>
            <w:proofErr w:type="gram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刘丽娟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：为银发族插上数字翅膀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陈少伟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用心设计每一课，老年踏浪数字潮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民政部全国优秀课件建设案例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高梦希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点亮银龄智慧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，守护心灵绿洲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心海启航</w:t>
            </w:r>
          </w:p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心理健康教育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西安开放大学临潼分校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李红梅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搭建数字桥梁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点亮银发生活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浐灞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国际港西航花园社区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王小爱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赛技能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亮风采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旬阳市职业中等专业学校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吴晓双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西北大学社区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牵手桑榆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智享生活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老年人</w:t>
            </w:r>
          </w:p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智能手机培训课堂项目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西北大学离退休工作处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师耀武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腕上有你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老人健康智能手环来守护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韦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蕊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智慧助老：科技赋能，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温暖银龄</w:t>
            </w:r>
            <w:proofErr w:type="gram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铜川市王益区社区教育学院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岳仲良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老年人智能手机使用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府谷县老年大学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郝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玮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评估一体机在智慧养老中的应用案例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—CGA</w:t>
            </w:r>
          </w:p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老年综合评估工作台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西安医学高等专科学校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丹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悦享智能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，乐龄无忧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石泉县职业技术教育中心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韩定军</w:t>
            </w:r>
            <w:proofErr w:type="gramEnd"/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智慧出行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助老说明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郑婷婷</w:t>
            </w:r>
          </w:p>
        </w:tc>
      </w:tr>
      <w:tr w:rsidR="00FA79E1" w:rsidTr="00602461">
        <w:trPr>
          <w:trHeight w:val="5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护航老人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幸福晚年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子洲县继续教育服务中心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E1" w:rsidRDefault="00FA79E1" w:rsidP="00602461">
            <w:pPr>
              <w:widowControl/>
              <w:spacing w:line="2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丽</w:t>
            </w:r>
          </w:p>
        </w:tc>
      </w:tr>
    </w:tbl>
    <w:p w:rsidR="004E7297" w:rsidRDefault="00FA79E1">
      <w:r>
        <w:rPr>
          <w:color w:val="000000"/>
        </w:rPr>
        <w:br w:type="page"/>
      </w:r>
    </w:p>
    <w:sectPr w:rsidR="004E7297" w:rsidSect="004E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9E1"/>
    <w:rsid w:val="004E7297"/>
    <w:rsid w:val="00FA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A79E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qFormat/>
    <w:rsid w:val="00FA79E1"/>
    <w:pPr>
      <w:overflowPunct w:val="0"/>
      <w:topLinePunct/>
      <w:adjustRightInd w:val="0"/>
      <w:spacing w:line="480" w:lineRule="auto"/>
    </w:pPr>
    <w:rPr>
      <w:rFonts w:eastAsia="仿宋" w:hAnsi="Calibri"/>
      <w:spacing w:val="-6"/>
    </w:rPr>
  </w:style>
  <w:style w:type="character" w:customStyle="1" w:styleId="2Char">
    <w:name w:val="正文文本 2 Char"/>
    <w:basedOn w:val="a0"/>
    <w:link w:val="2"/>
    <w:uiPriority w:val="99"/>
    <w:rsid w:val="00FA79E1"/>
    <w:rPr>
      <w:rFonts w:ascii="Times New Roman" w:eastAsia="仿宋" w:hAnsi="Calibri" w:cs="Times New Roman"/>
      <w:spacing w:val="-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2024-12-18T07:01:00Z</dcterms:created>
  <dcterms:modified xsi:type="dcterms:W3CDTF">2024-12-18T07:03:00Z</dcterms:modified>
</cp:coreProperties>
</file>