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决赛安排及要求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一、决赛环节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highlight w:val="none"/>
          <w:lang w:val="en-US" w:eastAsia="zh-CN"/>
        </w:rPr>
        <w:t>1.班级建设情况介绍。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参赛选手介绍所带班级自组建以来（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侧重2023—2024学年），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班级建设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过程与成效、学生成长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的收获与感悟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等方面情况，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重点介绍班风学风建设的具体举措和育人实效，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突出喜迎党的二十大胜利召开、深入学习贯彻党的二十大精神、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学习宣传贯彻新修订的职业教育法、世界职业技术教育发展大会、职业教育活动周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等重大事件和重要时间节点建班育人的创新举措和成效，可用图片、视频、已建立并实际执行的班级制度文本等加以佐证。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班级建设方案、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立足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2023—2024学年班级建设计划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的实施进展，对照班级建设目标和达成进度，反思工作不足和制约因素，提出改进策略。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highlight w:val="none"/>
          <w:lang w:eastAsia="zh-CN"/>
        </w:rPr>
        <w:t>班级活动策划。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参赛选手根据中等职业学校学生德育与思想政治教育、人才培养等有关规定和要求，结合抽定的主题分析相关方面教育元素、教育目标、教育内容，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基于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班级实际，选取恰当的活动形式和教育方法，策划本班级一次主动开展的学习、宣传、教育等方面活动，制订活动方案，打印纸质版供评委查阅，并作简要介绍。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sz w:val="32"/>
          <w:highlight w:val="none"/>
          <w:lang w:eastAsia="zh-CN"/>
        </w:rPr>
        <w:t>模拟情景处置。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参赛选手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抽定的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模拟情景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体验和思考，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分析蕴含的典型问题和原因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，准备解决问题的策略、方法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、实施方案和有关依据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，并向评委作简要介绍。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3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4.答辩。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评委根据参赛选手事先提交的参赛材料、现场打印的班级活动方案和现场展示介绍的内容，集体讨论提出3个问题，并从班级活动实录视频参加学生名单中抽取1人。参赛选手针对屏幕呈现的问题（评委不再复述或解读），按要求逐一回答并阐述个人观点（可以展示佐证资料），介绍评委所抽定学生基本情况和入学以来成长、变化情况，以及在这次班级活动中担任的角色、发挥的作用。</w:t>
      </w:r>
    </w:p>
    <w:p>
      <w:pPr>
        <w:adjustRightInd w:val="0"/>
        <w:snapToGrid w:val="0"/>
        <w:spacing w:line="338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二、时间和场地安排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1.入围决赛的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赛前一天报到并熟悉赛场，抽签决定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比赛顺序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2.决赛当天，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按抽签顺序进入备赛室，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抽签确定活动主题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和模拟情景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（赛前公布范围），时间不超过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5分钟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在备赛室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封闭准备，根据抽定的活动主题和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模拟情景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，使用自带的电脑和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资源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，完成有关准备，时间不超过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40分钟。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备赛室提供打印服务，不提供互联网服务，参赛选手不可使用自带设备接入互联网或对外联系。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4.参赛选手按时进入比赛室，简要介绍班级建设情况（8分钟左右）、班级活动方案（6分钟左右）和模拟情景处置方案（6分钟左右），合计不超过20分钟。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</w:rPr>
        <w:t>评委讨论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答辩环节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的问题和抽取学生时间不超过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10分钟，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参赛选手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暂时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</w:rPr>
        <w:t>回避。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参赛选手答辩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时间不超过8分钟（含读题审题）。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600C2E-13B4-45F4-AC6D-22FFAFFB7C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6E2393-D06B-4101-9C06-6EE82CC7D1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8AEF87-4C9A-4261-B419-4BF2CB87FD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AB53BFB"/>
    <w:rsid w:val="1D4A3A1E"/>
    <w:rsid w:val="2217065D"/>
    <w:rsid w:val="23CB3B95"/>
    <w:rsid w:val="26F659E1"/>
    <w:rsid w:val="2AD136AD"/>
    <w:rsid w:val="30EF5F01"/>
    <w:rsid w:val="39682CD4"/>
    <w:rsid w:val="426B4BA6"/>
    <w:rsid w:val="428C42F8"/>
    <w:rsid w:val="4AB63EA1"/>
    <w:rsid w:val="4B6B71A0"/>
    <w:rsid w:val="6B3709F5"/>
    <w:rsid w:val="6C5417FC"/>
    <w:rsid w:val="6CF941B4"/>
    <w:rsid w:val="6D7C6B93"/>
    <w:rsid w:val="7CA33F3E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1775</Words>
  <Characters>10123</Characters>
  <Lines>84</Lines>
  <Paragraphs>23</Paragraphs>
  <TotalTime>6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2024-05-08T11:43:40Z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E8A5034730834F5AB52EFB1CE4698382_13</vt:lpwstr>
  </property>
</Properties>
</file>