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AB" w:rsidRDefault="000010AB" w:rsidP="000010AB">
      <w:pPr>
        <w:jc w:val="left"/>
        <w:rPr>
          <w:rFonts w:ascii="Times New Roman" w:eastAsia="黑体" w:hAnsi="Times New Roman"/>
        </w:rPr>
      </w:pPr>
      <w:r>
        <w:rPr>
          <w:rFonts w:ascii="Times New Roman" w:eastAsia="黑体" w:hAnsi="Times New Roman"/>
          <w:lang/>
        </w:rPr>
        <w:t>附件</w:t>
      </w:r>
      <w:r>
        <w:rPr>
          <w:rFonts w:ascii="Times New Roman" w:eastAsia="黑体" w:hAnsi="Times New Roman"/>
        </w:rPr>
        <w:t>6</w:t>
      </w:r>
    </w:p>
    <w:p w:rsidR="000010AB" w:rsidRDefault="000010AB" w:rsidP="000010AB">
      <w:pPr>
        <w:jc w:val="center"/>
        <w:rPr>
          <w:rFonts w:ascii="Times New Roman" w:hAnsi="Times New Roman"/>
          <w:lang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陕西省</w:t>
      </w:r>
      <w:r>
        <w:rPr>
          <w:rFonts w:ascii="Times New Roman" w:eastAsia="方正小标宋简体" w:hAnsi="Times New Roman"/>
          <w:kern w:val="0"/>
          <w:sz w:val="36"/>
          <w:szCs w:val="36"/>
        </w:rPr>
        <w:t>2024</w:t>
      </w:r>
      <w:r>
        <w:rPr>
          <w:rFonts w:ascii="Times New Roman" w:eastAsia="方正小标宋简体" w:hAnsi="Times New Roman"/>
          <w:kern w:val="0"/>
          <w:sz w:val="36"/>
          <w:szCs w:val="36"/>
        </w:rPr>
        <w:t>年职业院校教师素质提高</w:t>
      </w:r>
      <w:proofErr w:type="gramStart"/>
      <w:r>
        <w:rPr>
          <w:rFonts w:ascii="Times New Roman" w:eastAsia="方正小标宋简体" w:hAnsi="Times New Roman"/>
          <w:kern w:val="0"/>
          <w:sz w:val="36"/>
          <w:szCs w:val="36"/>
        </w:rPr>
        <w:t>计划国</w:t>
      </w:r>
      <w:proofErr w:type="gramEnd"/>
      <w:r>
        <w:rPr>
          <w:rFonts w:ascii="Times New Roman" w:eastAsia="方正小标宋简体" w:hAnsi="Times New Roman"/>
          <w:kern w:val="0"/>
          <w:sz w:val="36"/>
          <w:szCs w:val="36"/>
        </w:rPr>
        <w:t>培项目参培名额分配表（</w:t>
      </w:r>
      <w:proofErr w:type="gramStart"/>
      <w:r>
        <w:rPr>
          <w:rFonts w:ascii="Times New Roman" w:eastAsia="方正小标宋简体" w:hAnsi="Times New Roman"/>
          <w:kern w:val="0"/>
          <w:sz w:val="36"/>
          <w:szCs w:val="36"/>
        </w:rPr>
        <w:t>中职表二</w:t>
      </w:r>
      <w:proofErr w:type="gramEnd"/>
      <w:r>
        <w:rPr>
          <w:rFonts w:ascii="Times New Roman" w:eastAsia="方正小标宋简体" w:hAnsi="Times New Roman"/>
          <w:kern w:val="0"/>
          <w:sz w:val="36"/>
          <w:szCs w:val="36"/>
        </w:rPr>
        <w:t>）</w:t>
      </w:r>
    </w:p>
    <w:tbl>
      <w:tblPr>
        <w:tblW w:w="0" w:type="auto"/>
        <w:jc w:val="center"/>
        <w:tblLayout w:type="fixed"/>
        <w:tblLook w:val="0000"/>
      </w:tblPr>
      <w:tblGrid>
        <w:gridCol w:w="2834"/>
        <w:gridCol w:w="950"/>
        <w:gridCol w:w="960"/>
        <w:gridCol w:w="990"/>
        <w:gridCol w:w="1090"/>
        <w:gridCol w:w="619"/>
        <w:gridCol w:w="960"/>
        <w:gridCol w:w="800"/>
        <w:gridCol w:w="890"/>
        <w:gridCol w:w="690"/>
        <w:gridCol w:w="1580"/>
        <w:gridCol w:w="1000"/>
        <w:gridCol w:w="550"/>
        <w:gridCol w:w="551"/>
        <w:gridCol w:w="803"/>
      </w:tblGrid>
      <w:tr w:rsidR="000010AB" w:rsidTr="001422EC">
        <w:trPr>
          <w:trHeight w:val="1134"/>
          <w:tblHeader/>
          <w:jc w:val="center"/>
        </w:trPr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snapToGrid w:val="0"/>
              <w:ind w:firstLineChars="200" w:firstLine="360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 xml:space="preserve"> </w:t>
            </w:r>
          </w:p>
          <w:p w:rsidR="000010AB" w:rsidRDefault="000010AB" w:rsidP="001422EC">
            <w:pPr>
              <w:snapToGrid w:val="0"/>
              <w:ind w:firstLineChars="200" w:firstLine="360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  <w:p w:rsidR="000010AB" w:rsidRDefault="000010AB" w:rsidP="001422EC">
            <w:pPr>
              <w:snapToGrid w:val="0"/>
              <w:ind w:firstLineChars="200" w:firstLine="360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  <w:p w:rsidR="000010AB" w:rsidRDefault="000010AB" w:rsidP="001422EC">
            <w:pPr>
              <w:snapToGrid w:val="0"/>
              <w:ind w:firstLineChars="200" w:firstLine="360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  <w:p w:rsidR="000010AB" w:rsidRDefault="000010AB" w:rsidP="001422EC">
            <w:pPr>
              <w:snapToGrid w:val="0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市（区）及学校名称</w:t>
            </w:r>
          </w:p>
          <w:p w:rsidR="000010AB" w:rsidRDefault="000010AB" w:rsidP="001422EC">
            <w:pPr>
              <w:snapToGrid w:val="0"/>
              <w:ind w:firstLineChars="200" w:firstLine="360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  <w:p w:rsidR="000010AB" w:rsidRDefault="000010AB" w:rsidP="001422EC">
            <w:pPr>
              <w:snapToGrid w:val="0"/>
              <w:ind w:firstLineChars="200" w:firstLine="360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  <w:p w:rsidR="000010AB" w:rsidRDefault="000010AB" w:rsidP="001422E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10AB" w:rsidRDefault="000010AB" w:rsidP="001422EC">
            <w:pP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项目</w:t>
            </w:r>
          </w:p>
          <w:p w:rsidR="000010AB" w:rsidRDefault="000010AB" w:rsidP="001422EC">
            <w:pPr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名称</w:t>
            </w:r>
          </w:p>
          <w:p w:rsidR="000010AB" w:rsidRDefault="000010AB" w:rsidP="001422EC">
            <w:pPr>
              <w:ind w:firstLineChars="200" w:firstLine="360"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</w:p>
          <w:p w:rsidR="000010AB" w:rsidRDefault="000010AB" w:rsidP="001422EC">
            <w:pPr>
              <w:ind w:firstLineChars="100" w:firstLine="180"/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项目类别</w:t>
            </w:r>
          </w:p>
        </w:tc>
        <w:tc>
          <w:tcPr>
            <w:tcW w:w="556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课程实施能力提升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名校长（书记）培育</w:t>
            </w:r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信息技术应用能力提升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专题研修</w:t>
            </w:r>
          </w:p>
        </w:tc>
      </w:tr>
      <w:tr w:rsidR="000010AB" w:rsidTr="001422EC">
        <w:trPr>
          <w:trHeight w:val="1117"/>
          <w:tblHeader/>
          <w:jc w:val="center"/>
        </w:trPr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电子信息类专业教师教学能力提升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计算机类专业模块化课程教学与改革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财务会计类专业教师教学能力提升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自动化类专业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岗课赛证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融合课程开发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青年</w:t>
            </w:r>
          </w:p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教师</w:t>
            </w:r>
          </w:p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教学</w:t>
            </w:r>
          </w:p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能力</w:t>
            </w:r>
          </w:p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FF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提升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护理类</w:t>
            </w:r>
          </w:p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专业教师教学能力提升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新任</w:t>
            </w:r>
          </w:p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校级</w:t>
            </w:r>
          </w:p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领导</w:t>
            </w:r>
          </w:p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能力</w:t>
            </w:r>
          </w:p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提升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混合式教学组织实施与管理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智慧</w:t>
            </w:r>
          </w:p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校园</w:t>
            </w:r>
          </w:p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建设</w:t>
            </w:r>
          </w:p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专题</w:t>
            </w:r>
          </w:p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培训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骨干教师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VR/AR/MR/AI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等信息化教学能力提升（中级）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中高职优质专业贯通培养专题研修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专业建设专题培训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课程建设专题培训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职业学校劳动教育能力提升培训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西安市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宝鸡市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咸阳市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铜川市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渭南市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延安市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榆林市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汉中市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安康市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商洛市</w:t>
            </w:r>
            <w:proofErr w:type="gram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杨凌示范区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韩城市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神木市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府谷县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陕西省石油化工学校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陕西省商业学校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陕西省建筑材料工业学校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西北工业学校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陕西省电子信息学校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陕西省自强中专学校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陕西省建材技工学校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陕西省机械高级技工学校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陕西交通技师学院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陕西省水利技工学校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陕西省印刷技工学校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铜川煤炭基本建设技工学校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陕西铜川工业技师学院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陕西能源技工学校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西安航天工业学校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西安军需工业学校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陕西省城市经济学校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陕西省商贸学校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陕西省第二商贸学校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西安美术学院附属中等美术学校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西安音乐学院附属中等音乐学校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西安体育学院附属竞技体育学校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陕西省青少年体育运动学校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jc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010AB" w:rsidTr="001422EC">
        <w:trPr>
          <w:trHeight w:val="315"/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合计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65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AB" w:rsidRDefault="000010AB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</w:tr>
    </w:tbl>
    <w:p w:rsidR="000010AB" w:rsidRDefault="000010AB" w:rsidP="000010AB">
      <w:pPr>
        <w:jc w:val="left"/>
        <w:rPr>
          <w:rFonts w:ascii="Times New Roman" w:eastAsia="仿宋" w:hAnsi="Times New Roman"/>
          <w:lang/>
        </w:rPr>
        <w:sectPr w:rsidR="000010AB">
          <w:pgSz w:w="16838" w:h="11906" w:orient="landscape"/>
          <w:pgMar w:top="1134" w:right="850" w:bottom="1134" w:left="850" w:header="851" w:footer="1134" w:gutter="0"/>
          <w:cols w:space="720"/>
          <w:docGrid w:linePitch="312"/>
        </w:sectPr>
      </w:pPr>
    </w:p>
    <w:p w:rsidR="00115B78" w:rsidRDefault="00115B78"/>
    <w:sectPr w:rsidR="00115B78" w:rsidSect="000010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10AB"/>
    <w:rsid w:val="000010AB"/>
    <w:rsid w:val="0011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AB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1311</Characters>
  <Application>Microsoft Office Word</Application>
  <DocSecurity>0</DocSecurity>
  <Lines>10</Lines>
  <Paragraphs>3</Paragraphs>
  <ScaleCrop>false</ScaleCrop>
  <Company>China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2024-05-16T08:03:00Z</dcterms:created>
  <dcterms:modified xsi:type="dcterms:W3CDTF">2024-05-16T08:04:00Z</dcterms:modified>
</cp:coreProperties>
</file>