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2" w:rsidRDefault="001239F2" w:rsidP="001239F2">
      <w:pPr>
        <w:rPr>
          <w:rFonts w:ascii="Times New Roman" w:eastAsia="黑体" w:hAnsi="Times New Roman"/>
          <w:snapToGrid w:val="0"/>
          <w:kern w:val="0"/>
        </w:rPr>
      </w:pPr>
      <w:r>
        <w:rPr>
          <w:rFonts w:ascii="Times New Roman" w:eastAsia="黑体" w:hAnsi="Times New Roman"/>
          <w:snapToGrid w:val="0"/>
          <w:kern w:val="0"/>
          <w:lang/>
        </w:rPr>
        <w:t>附件</w:t>
      </w:r>
      <w:r>
        <w:rPr>
          <w:rFonts w:ascii="Times New Roman" w:eastAsia="黑体" w:hAnsi="Times New Roman"/>
          <w:snapToGrid w:val="0"/>
          <w:kern w:val="0"/>
        </w:rPr>
        <w:t>3</w:t>
      </w:r>
    </w:p>
    <w:p w:rsidR="001239F2" w:rsidRDefault="001239F2" w:rsidP="001239F2">
      <w:pPr>
        <w:pStyle w:val="a6"/>
        <w:rPr>
          <w:rFonts w:ascii="Times New Roman" w:hAnsi="Times New Roman"/>
        </w:rPr>
      </w:pPr>
    </w:p>
    <w:p w:rsidR="001239F2" w:rsidRDefault="001239F2" w:rsidP="001239F2">
      <w:pPr>
        <w:jc w:val="center"/>
        <w:rPr>
          <w:rFonts w:ascii="Times New Roman" w:eastAsia="方正小标宋简体" w:hAnsi="Times New Roman"/>
          <w:kern w:val="0"/>
          <w:sz w:val="36"/>
          <w:szCs w:val="36"/>
          <w:lang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陕西省</w:t>
      </w:r>
      <w:r>
        <w:rPr>
          <w:rFonts w:ascii="Times New Roman" w:eastAsia="方正小标宋简体" w:hAnsi="Times New Roman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/>
          <w:kern w:val="0"/>
          <w:sz w:val="36"/>
          <w:szCs w:val="36"/>
        </w:rPr>
        <w:t>年职业院校教师素质提高计划国培项目参培名额分配表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（高职表</w:t>
      </w:r>
      <w:r>
        <w:rPr>
          <w:rFonts w:ascii="Times New Roman" w:eastAsia="方正小标宋简体" w:hAnsi="Times New Roman"/>
          <w:kern w:val="0"/>
          <w:sz w:val="36"/>
          <w:szCs w:val="36"/>
        </w:rPr>
        <w:t>一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）</w:t>
      </w:r>
    </w:p>
    <w:tbl>
      <w:tblPr>
        <w:tblW w:w="0" w:type="auto"/>
        <w:jc w:val="center"/>
        <w:tblLayout w:type="fixed"/>
        <w:tblLook w:val="0000"/>
      </w:tblPr>
      <w:tblGrid>
        <w:gridCol w:w="2566"/>
        <w:gridCol w:w="881"/>
        <w:gridCol w:w="1188"/>
        <w:gridCol w:w="809"/>
        <w:gridCol w:w="538"/>
        <w:gridCol w:w="538"/>
        <w:gridCol w:w="852"/>
        <w:gridCol w:w="792"/>
        <w:gridCol w:w="780"/>
        <w:gridCol w:w="984"/>
        <w:gridCol w:w="732"/>
        <w:gridCol w:w="768"/>
        <w:gridCol w:w="684"/>
        <w:gridCol w:w="610"/>
        <w:gridCol w:w="768"/>
        <w:gridCol w:w="900"/>
        <w:gridCol w:w="876"/>
      </w:tblGrid>
      <w:tr w:rsidR="001239F2" w:rsidTr="001422EC">
        <w:trPr>
          <w:trHeight w:val="1134"/>
          <w:tblHeader/>
          <w:jc w:val="center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ind w:firstLineChars="400" w:firstLine="72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学校名称</w:t>
            </w:r>
          </w:p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项目名称</w:t>
            </w:r>
          </w:p>
          <w:p w:rsidR="001239F2" w:rsidRDefault="001239F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项目类别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“1+X”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证书制度种子教师培训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专题研修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公共基础课教学能力提升</w:t>
            </w:r>
          </w:p>
        </w:tc>
        <w:tc>
          <w:tcPr>
            <w:tcW w:w="3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骨干教师培训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教师企业实践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名校长（书记）培育</w:t>
            </w:r>
          </w:p>
        </w:tc>
      </w:tr>
      <w:tr w:rsidR="001239F2" w:rsidTr="001422EC">
        <w:trPr>
          <w:trHeight w:val="1268"/>
          <w:tblHeader/>
          <w:jc w:val="center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“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智能财税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”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职业技能等级证书教师培训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</w:rPr>
              <w:t>“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</w:rPr>
              <w:t>建筑工程施工工艺实施与管理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</w:rPr>
              <w:t>”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</w:rPr>
              <w:t>职业技能等级证书教师培训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“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幼儿照护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”</w:t>
            </w: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职业技能等级证书教师培训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课程建设专题培训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专业建设专题培训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思想政治理论课教师教学能力提升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体育与健康教师教学能力提升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心理健康教育教师教学能力提升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智慧健康养老服务与管理专业教师能力提升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辅导员综合</w:t>
            </w:r>
          </w:p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能力</w:t>
            </w:r>
          </w:p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提升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物联网应用技术专业教师能力提升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教师</w:t>
            </w:r>
          </w:p>
          <w:p w:rsidR="001239F2" w:rsidRDefault="001239F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教科研能力提升培训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教师</w:t>
            </w:r>
          </w:p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创新</w:t>
            </w:r>
          </w:p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创业</w:t>
            </w:r>
          </w:p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能力</w:t>
            </w:r>
          </w:p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提升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交通运输类专业教师实践能力提升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化工技术类教师专业教师实践能力提升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新任校级领导培训</w:t>
            </w:r>
          </w:p>
        </w:tc>
      </w:tr>
      <w:tr w:rsidR="001239F2" w:rsidTr="001422EC">
        <w:trPr>
          <w:trHeight w:val="495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西安电力高等专科学校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杨凌职业技术学院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陕西工业职业技术学院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陕西财经职业技术学院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陕西国防工业职业技术学院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陕西交通职业技术学院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陕西能源职业技术学院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陕西铁路工程职业技术学院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陕西航空职业技术学院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6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西安铁路职业技术学院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30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陕西警官职业学院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陕西邮电职业技术学院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陕西青年职业学院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陕西工商职业学院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陕西艺术职业学院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陕西机电职业技术学院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宝鸡职业技术学院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6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咸阳职业技术学院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铜川职业技术学院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渭南职业技术学院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延安职业技术学院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汉中职业技术学院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安康职业技术学院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商洛职业技术学院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榆林职业技术学院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神木职业技术学院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0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西安高新科技职业学院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西安城市建设职业学院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陕西电子信息职业技术学院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西安健康工程职业学院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西安海棠职业学院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陕西旅游烹饪职业学院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西安医学高等专科学校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C00000"/>
                <w:lang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宝鸡三和职业技术学院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榆林能源科技职业学院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宝鸡中北职业学院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西安信息职业大学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西安汽车职业大学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西安培华学院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西安翻译学院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西安外事学院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西安欧亚学院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西安思源学院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陕西国际商贸学院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陕西服装工程学院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西安交通工程学院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西安工商学院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西安明德理工学院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西安科技大学高新学院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239F2" w:rsidTr="001422EC">
        <w:trPr>
          <w:trHeight w:val="288"/>
          <w:jc w:val="center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60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80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2" w:rsidRDefault="001239F2" w:rsidP="001422EC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40</w:t>
            </w:r>
          </w:p>
        </w:tc>
      </w:tr>
    </w:tbl>
    <w:p w:rsidR="001239F2" w:rsidRDefault="001239F2" w:rsidP="001239F2">
      <w:pPr>
        <w:jc w:val="center"/>
        <w:rPr>
          <w:rFonts w:ascii="Times New Roman" w:eastAsia="方正小标宋简体" w:hAnsi="Times New Roman"/>
          <w:kern w:val="0"/>
          <w:sz w:val="36"/>
          <w:szCs w:val="36"/>
          <w:lang/>
        </w:rPr>
      </w:pPr>
    </w:p>
    <w:p w:rsidR="001239F2" w:rsidRDefault="001239F2" w:rsidP="001239F2">
      <w:pPr>
        <w:jc w:val="center"/>
        <w:rPr>
          <w:rFonts w:ascii="Times New Roman" w:eastAsia="方正小标宋简体" w:hAnsi="Times New Roman"/>
          <w:kern w:val="0"/>
          <w:sz w:val="36"/>
          <w:szCs w:val="36"/>
          <w:lang/>
        </w:rPr>
      </w:pPr>
    </w:p>
    <w:p w:rsidR="00115B78" w:rsidRDefault="00115B78"/>
    <w:sectPr w:rsidR="00115B78" w:rsidSect="001239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93262C"/>
    <w:multiLevelType w:val="singleLevel"/>
    <w:tmpl w:val="FE93262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9F2"/>
    <w:rsid w:val="00115B78"/>
    <w:rsid w:val="0012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F2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1239F2"/>
    <w:pPr>
      <w:wordWrap w:val="0"/>
      <w:spacing w:after="160"/>
      <w:outlineLvl w:val="1"/>
    </w:pPr>
    <w:rPr>
      <w:rFonts w:eastAsia="宋体" w:cs="Calibri"/>
      <w:sz w:val="21"/>
      <w:szCs w:val="24"/>
    </w:rPr>
  </w:style>
  <w:style w:type="paragraph" w:styleId="3">
    <w:name w:val="heading 3"/>
    <w:basedOn w:val="a"/>
    <w:next w:val="a"/>
    <w:link w:val="3Char"/>
    <w:qFormat/>
    <w:rsid w:val="001239F2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239F2"/>
    <w:rPr>
      <w:rFonts w:ascii="Calibri" w:eastAsia="宋体" w:hAnsi="Calibri" w:cs="Calibri"/>
      <w:szCs w:val="24"/>
    </w:rPr>
  </w:style>
  <w:style w:type="character" w:customStyle="1" w:styleId="3Char">
    <w:name w:val="标题 3 Char"/>
    <w:basedOn w:val="a0"/>
    <w:link w:val="3"/>
    <w:rsid w:val="001239F2"/>
    <w:rPr>
      <w:rFonts w:ascii="Times New Roman" w:eastAsia="宋体" w:hAnsi="Times New Roman" w:cs="Times New Roman"/>
      <w:b/>
      <w:sz w:val="32"/>
      <w:szCs w:val="21"/>
    </w:rPr>
  </w:style>
  <w:style w:type="character" w:styleId="a3">
    <w:name w:val="page number"/>
    <w:basedOn w:val="a0"/>
    <w:rsid w:val="001239F2"/>
  </w:style>
  <w:style w:type="character" w:styleId="a4">
    <w:name w:val="Strong"/>
    <w:qFormat/>
    <w:rsid w:val="001239F2"/>
    <w:rPr>
      <w:rFonts w:ascii="Times New Roman" w:eastAsia="宋体" w:hAnsi="Times New Roman" w:cs="Times New Roman"/>
      <w:b/>
      <w:lang w:val="en-US" w:eastAsia="zh-CN" w:bidi="ar-SA"/>
    </w:rPr>
  </w:style>
  <w:style w:type="character" w:customStyle="1" w:styleId="font111">
    <w:name w:val="font111"/>
    <w:qFormat/>
    <w:rsid w:val="001239F2"/>
    <w:rPr>
      <w:rFonts w:ascii="宋体" w:eastAsia="宋体" w:hAnsi="宋体" w:cs="宋体" w:hint="eastAsia"/>
      <w:b/>
      <w:bCs/>
      <w:color w:val="FF0000"/>
      <w:sz w:val="21"/>
      <w:szCs w:val="21"/>
      <w:u w:val="none"/>
    </w:rPr>
  </w:style>
  <w:style w:type="character" w:customStyle="1" w:styleId="font41">
    <w:name w:val="font41"/>
    <w:qFormat/>
    <w:rsid w:val="001239F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NormalCharacter">
    <w:name w:val="NormalCharacter"/>
    <w:semiHidden/>
    <w:qFormat/>
    <w:rsid w:val="001239F2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11">
    <w:name w:val="font11"/>
    <w:qFormat/>
    <w:rsid w:val="001239F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1239F2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31">
    <w:name w:val="font31"/>
    <w:qFormat/>
    <w:rsid w:val="001239F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qFormat/>
    <w:rsid w:val="001239F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qFormat/>
    <w:rsid w:val="001239F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qFormat/>
    <w:rsid w:val="001239F2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123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239F2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0"/>
    <w:rsid w:val="00123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239F2"/>
    <w:rPr>
      <w:rFonts w:ascii="Calibri" w:eastAsia="仿宋_GB2312" w:hAnsi="Calibri" w:cs="Times New Roman"/>
      <w:sz w:val="18"/>
      <w:szCs w:val="18"/>
    </w:rPr>
  </w:style>
  <w:style w:type="paragraph" w:customStyle="1" w:styleId="HtmlNormal">
    <w:name w:val="HtmlNormal"/>
    <w:basedOn w:val="a"/>
    <w:qFormat/>
    <w:rsid w:val="001239F2"/>
    <w:pPr>
      <w:spacing w:before="100" w:beforeAutospacing="1" w:after="100" w:afterAutospacing="1"/>
      <w:jc w:val="left"/>
      <w:textAlignment w:val="baseline"/>
    </w:pPr>
    <w:rPr>
      <w:rFonts w:cs="Calibri"/>
      <w:kern w:val="0"/>
      <w:sz w:val="30"/>
      <w:szCs w:val="30"/>
    </w:rPr>
  </w:style>
  <w:style w:type="table" w:styleId="a7">
    <w:name w:val="Table Grid"/>
    <w:basedOn w:val="a1"/>
    <w:qFormat/>
    <w:rsid w:val="001239F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337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2024-05-16T08:02:00Z</dcterms:created>
  <dcterms:modified xsi:type="dcterms:W3CDTF">2024-05-16T08:03:00Z</dcterms:modified>
</cp:coreProperties>
</file>