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Lines="0" w:afterLines="0" w:line="560" w:lineRule="exact"/>
        <w:ind w:right="0" w:rightChars="0" w:firstLine="0" w:firstLineChars="0"/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  <w:lang w:val="en-US" w:eastAsia="zh-Hans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/>
          <w:lang w:val="en-US" w:eastAsia="zh-Hans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shd w:val="clear"/>
          <w:lang w:val="en-US" w:eastAsia="zh-CN"/>
        </w:rPr>
        <w:t>11</w:t>
      </w:r>
      <w:bookmarkStart w:id="0" w:name="_GoBack"/>
      <w:bookmarkEnd w:id="0"/>
    </w:p>
    <w:p>
      <w:pPr>
        <w:overflowPunct w:val="0"/>
        <w:spacing w:beforeLines="0" w:afterLines="0" w:line="560" w:lineRule="exact"/>
        <w:ind w:right="0" w:rightChars="0" w:firstLine="0" w:firstLineChars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/>
          <w:lang w:val="en-US" w:eastAsia="zh-Hans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/>
          <w:lang w:eastAsia="zh-Hans"/>
        </w:rPr>
        <w:t>202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/>
          <w:lang w:val="en-US" w:eastAsia="zh-Hans"/>
        </w:rPr>
        <w:t>年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××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shd w:val="clear"/>
          <w:lang w:val="en-US" w:eastAsia="zh-CN"/>
        </w:rPr>
        <w:t>高校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/>
          <w:lang w:val="en-US" w:eastAsia="zh-CN"/>
        </w:rPr>
        <w:t>校外教学点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/>
          <w:lang w:val="en-US" w:eastAsia="zh-Hans"/>
        </w:rPr>
        <w:t>设置</w:t>
      </w:r>
    </w:p>
    <w:p>
      <w:pPr>
        <w:overflowPunct w:val="0"/>
        <w:spacing w:beforeLines="0" w:afterLines="0" w:line="560" w:lineRule="exact"/>
        <w:ind w:right="0" w:rightChars="0" w:firstLine="0" w:firstLineChars="0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/>
          <w:lang w:val="en-US" w:eastAsia="zh-Hans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shd w:val="clear"/>
          <w:lang w:val="en-US" w:eastAsia="zh-CN"/>
        </w:rPr>
        <w:t>与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/>
          <w:lang w:val="en-US" w:eastAsia="zh-Hans"/>
        </w:rPr>
        <w:t>管理工作报告</w:t>
      </w:r>
    </w:p>
    <w:p>
      <w:pPr>
        <w:pStyle w:val="3"/>
        <w:widowControl w:val="0"/>
        <w:wordWrap w:val="0"/>
        <w:spacing w:beforeLines="0" w:beforeAutospacing="0" w:afterLines="0" w:afterAutospacing="0" w:line="560" w:lineRule="exact"/>
        <w:ind w:firstLine="600" w:firstLineChars="200"/>
        <w:jc w:val="both"/>
        <w:rPr>
          <w:rFonts w:hint="default" w:ascii="Times New Roman" w:hAnsi="Times New Roman" w:eastAsia="黑体" w:cs="Times New Roman"/>
          <w:sz w:val="30"/>
          <w:szCs w:val="30"/>
          <w:shd w:val="clear" w:color="auto" w:fill="FFFFFF"/>
          <w:lang w:val="en-US" w:eastAsia="zh-Hans"/>
        </w:rPr>
      </w:pPr>
    </w:p>
    <w:p>
      <w:pPr>
        <w:pStyle w:val="3"/>
        <w:widowControl w:val="0"/>
        <w:wordWrap w:val="0"/>
        <w:spacing w:beforeLines="0" w:beforeAutospacing="0" w:afterLines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Hans"/>
        </w:rPr>
        <w:t>、202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校外教学点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  <w:t>设置概况</w:t>
      </w:r>
    </w:p>
    <w:p>
      <w:pPr>
        <w:pStyle w:val="3"/>
        <w:widowControl w:val="0"/>
        <w:numPr>
          <w:ilvl w:val="-1"/>
          <w:numId w:val="0"/>
        </w:numPr>
        <w:wordWrap w:val="0"/>
        <w:spacing w:beforeLines="0" w:beforeAutospacing="0" w:afterLines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Hans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校校外教学点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Hans"/>
        </w:rPr>
        <w:t>新增、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保留、停招、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Hans"/>
        </w:rPr>
        <w:t>撤销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Hans"/>
        </w:rPr>
        <w:t>有关数据，相关结构、比例、特点分析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3"/>
        <w:widowControl w:val="0"/>
        <w:wordWrap w:val="0"/>
        <w:spacing w:beforeLines="0" w:beforeAutospacing="0" w:afterLines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Hans"/>
        </w:rPr>
        <w:t>、202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  <w:t>年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校外教学点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  <w:t>设置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  <w:t>管理工作开展情况</w:t>
      </w:r>
    </w:p>
    <w:p>
      <w:pPr>
        <w:pStyle w:val="3"/>
        <w:widowControl w:val="0"/>
        <w:numPr>
          <w:ilvl w:val="-1"/>
          <w:numId w:val="0"/>
        </w:numPr>
        <w:wordWrap w:val="0"/>
        <w:spacing w:beforeLines="0" w:beforeAutospacing="0" w:afterLines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Hans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Hans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校外教学点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Hans"/>
        </w:rPr>
        <w:t>设置工作机构、流程，专家评议组织组成情况、专家评议过程、专家评议意见建议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等有关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Hans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3"/>
        <w:widowControl w:val="0"/>
        <w:numPr>
          <w:ilvl w:val="-1"/>
          <w:numId w:val="0"/>
        </w:numPr>
        <w:wordWrap w:val="0"/>
        <w:spacing w:beforeLines="0" w:beforeAutospacing="0" w:afterLines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三、进一步优化校外教学点设置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管理的工作考虑</w:t>
      </w:r>
    </w:p>
    <w:p>
      <w:pPr>
        <w:pStyle w:val="3"/>
        <w:widowControl w:val="0"/>
        <w:numPr>
          <w:ilvl w:val="-1"/>
          <w:numId w:val="0"/>
        </w:numPr>
        <w:wordWrap w:val="0"/>
        <w:spacing w:beforeLines="0" w:beforeAutospacing="0" w:afterLines="0" w:afterAutospacing="0"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Hans"/>
        </w:rPr>
        <w:t>落实有关政策文件，进一步优化本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校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校外教学点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Hans"/>
        </w:rPr>
        <w:t>结构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布局，规范校外教学点办学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Hans"/>
        </w:rPr>
        <w:t>的工作考虑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3"/>
        <w:widowControl w:val="0"/>
        <w:numPr>
          <w:ilvl w:val="-1"/>
          <w:numId w:val="0"/>
        </w:numPr>
        <w:wordWrap w:val="0"/>
        <w:spacing w:beforeLines="0" w:beforeAutospacing="0" w:afterLines="0" w:afterAutospacing="0" w:line="560" w:lineRule="exact"/>
        <w:ind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Hans"/>
        </w:rPr>
        <w:t>有关意见建议</w:t>
      </w:r>
    </w:p>
    <w:p>
      <w:pPr>
        <w:pStyle w:val="3"/>
        <w:numPr>
          <w:ilvl w:val="0"/>
          <w:numId w:val="0"/>
        </w:numPr>
        <w:wordWrap w:val="0"/>
        <w:spacing w:beforeLines="0" w:beforeAutospacing="0" w:afterLines="0" w:afterAutospacing="0"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Hans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Hans"/>
        </w:rPr>
        <w:t>对做好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校外教学点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Hans"/>
        </w:rPr>
        <w:t>设置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Hans"/>
        </w:rPr>
        <w:t>管理工作的意见建议。</w:t>
      </w:r>
    </w:p>
    <w:sectPr>
      <w:footerReference r:id="rId3" w:type="default"/>
      <w:pgSz w:w="11906" w:h="16838"/>
      <w:pgMar w:top="2154" w:right="1474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3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YjQyMjBmNzRkMjM4ZmE5Njc3ZmFlNzUzYjM4NGMifQ=="/>
  </w:docVars>
  <w:rsids>
    <w:rsidRoot w:val="211F0E6D"/>
    <w:rsid w:val="211F0E6D"/>
    <w:rsid w:val="21D97B35"/>
    <w:rsid w:val="27EC7E96"/>
    <w:rsid w:val="2FEB5CB8"/>
    <w:rsid w:val="5FA06086"/>
    <w:rsid w:val="BEF3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2023-12-27T11:00:00Z</dcterms:created>
  <dc:creator>宇宙牌橡皮擦</dc:creator>
  <cp:lastModifiedBy>ht706</cp:lastModifiedBy>
  <dcterms:modified xsi:type="dcterms:W3CDTF">2024-01-05T11:20:43Z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41788AFAB81443F894F17A8744B16FC8_11</vt:lpwstr>
  </property>
</Properties>
</file>