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52" w:rsidRDefault="00E30252" w:rsidP="00E30252">
      <w:pPr>
        <w:spacing w:line="360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5</w:t>
      </w:r>
    </w:p>
    <w:p w:rsidR="00E30252" w:rsidRDefault="00E30252" w:rsidP="00E30252">
      <w:pPr>
        <w:spacing w:line="276" w:lineRule="auto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2023</w:t>
      </w:r>
      <w:r>
        <w:rPr>
          <w:rFonts w:eastAsia="方正小标宋简体" w:hint="eastAsia"/>
          <w:sz w:val="44"/>
        </w:rPr>
        <w:t>年陕西特岗教师招聘考试考生须知</w:t>
      </w:r>
    </w:p>
    <w:p w:rsidR="00E30252" w:rsidRDefault="00E30252" w:rsidP="00E30252">
      <w:pPr>
        <w:spacing w:line="338" w:lineRule="auto"/>
        <w:ind w:firstLineChars="200" w:firstLine="640"/>
      </w:pPr>
    </w:p>
    <w:p w:rsidR="00E30252" w:rsidRDefault="00E30252" w:rsidP="00E30252">
      <w:pPr>
        <w:overflowPunct w:val="0"/>
        <w:spacing w:line="324" w:lineRule="auto"/>
        <w:ind w:firstLineChars="200" w:firstLine="640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t>陕西</w:t>
      </w:r>
      <w:r>
        <w:rPr>
          <w:rFonts w:hint="eastAsia"/>
        </w:rPr>
        <w:t>特岗教师招聘考试笔试科目</w:t>
      </w:r>
      <w:r>
        <w:t>包括教育理论知识和学科专业知识两科，考试时间为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t>7</w:t>
      </w:r>
      <w:r>
        <w:t>月</w:t>
      </w:r>
      <w:r>
        <w:rPr>
          <w:rFonts w:hint="eastAsia"/>
        </w:rPr>
        <w:t>15</w:t>
      </w:r>
      <w:r>
        <w:t>日（星期</w:t>
      </w:r>
      <w:r>
        <w:rPr>
          <w:rFonts w:hint="eastAsia"/>
        </w:rPr>
        <w:t>六</w:t>
      </w:r>
      <w:r>
        <w:t>）</w:t>
      </w:r>
      <w:r>
        <w:rPr>
          <w:rFonts w:hint="eastAsia"/>
        </w:rPr>
        <w:t>。其中，</w:t>
      </w:r>
      <w:r>
        <w:t>教育理论知识考试时间为</w:t>
      </w:r>
      <w:r>
        <w:t>9:00—11:00</w:t>
      </w:r>
      <w:r>
        <w:rPr>
          <w:rFonts w:hint="eastAsia"/>
        </w:rPr>
        <w:t>；</w:t>
      </w:r>
      <w:r>
        <w:t>学科专业知识考试时间为</w:t>
      </w:r>
      <w:r>
        <w:t>14:00—16:00</w:t>
      </w:r>
      <w:r>
        <w:rPr>
          <w:rFonts w:hint="eastAsia"/>
        </w:rPr>
        <w:t>。</w:t>
      </w:r>
    </w:p>
    <w:p w:rsidR="00E30252" w:rsidRDefault="00E30252" w:rsidP="00E30252">
      <w:pPr>
        <w:overflowPunct w:val="0"/>
        <w:spacing w:line="324" w:lineRule="auto"/>
        <w:ind w:firstLineChars="200" w:firstLine="640"/>
      </w:pPr>
      <w:r>
        <w:rPr>
          <w:rFonts w:hint="eastAsia"/>
        </w:rPr>
        <w:t>2</w:t>
      </w:r>
      <w:r>
        <w:rPr>
          <w:rFonts w:hint="eastAsia"/>
        </w:rPr>
        <w:t>．参加陕西特岗教师招聘考试资格审核合格的考生，请于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日上午</w:t>
      </w:r>
      <w:r>
        <w:rPr>
          <w:rFonts w:hint="eastAsia"/>
        </w:rPr>
        <w:t>9</w:t>
      </w:r>
      <w:r>
        <w:t>:00</w:t>
      </w:r>
      <w:r>
        <w:t>起</w:t>
      </w:r>
      <w:r>
        <w:rPr>
          <w:rFonts w:hint="eastAsia"/>
        </w:rPr>
        <w:t>，登录“陕西省特岗教师管理信息系统（</w:t>
      </w:r>
      <w:r>
        <w:t>tgjs.sneducloud.com</w:t>
      </w:r>
      <w:r>
        <w:rPr>
          <w:rFonts w:hint="eastAsia"/>
        </w:rPr>
        <w:t>），自行下载打印准考证，并按照准考证上的时间、考点及要求，按时参加考试。考生对所打印准考证信息的真实性、准确性和有效性负责，准考证不得涂改、转借。</w:t>
      </w:r>
    </w:p>
    <w:p w:rsidR="00E30252" w:rsidRDefault="00E30252" w:rsidP="00E30252">
      <w:pPr>
        <w:overflowPunct w:val="0"/>
        <w:spacing w:line="324" w:lineRule="auto"/>
        <w:ind w:firstLineChars="200" w:firstLine="640"/>
        <w:rPr>
          <w:spacing w:val="-6"/>
        </w:rPr>
      </w:pPr>
      <w:r>
        <w:rPr>
          <w:rFonts w:hint="eastAsia"/>
        </w:rPr>
        <w:t>3</w:t>
      </w:r>
      <w:r>
        <w:rPr>
          <w:rFonts w:hint="eastAsia"/>
        </w:rPr>
        <w:t>．考试当天，考生凭打印的准考证和身份证，在考前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  <w:spacing w:val="-6"/>
        </w:rPr>
        <w:t>钟进入考场，按指定座位号入座，并将《准考证》《身份证》放在课桌左（右）上角。禁止考生穿背心、拖鞋、</w:t>
      </w:r>
      <w:proofErr w:type="gramStart"/>
      <w:r>
        <w:rPr>
          <w:rFonts w:hint="eastAsia"/>
          <w:spacing w:val="-6"/>
        </w:rPr>
        <w:t>响底鞋</w:t>
      </w:r>
      <w:proofErr w:type="gramEnd"/>
      <w:r>
        <w:rPr>
          <w:rFonts w:hint="eastAsia"/>
          <w:spacing w:val="-6"/>
        </w:rPr>
        <w:t>等进入考场。</w:t>
      </w:r>
    </w:p>
    <w:p w:rsidR="00E30252" w:rsidRDefault="00E30252" w:rsidP="00E30252">
      <w:pPr>
        <w:overflowPunct w:val="0"/>
        <w:spacing w:line="324" w:lineRule="auto"/>
        <w:ind w:firstLineChars="200" w:firstLine="640"/>
      </w:pPr>
      <w:r>
        <w:rPr>
          <w:rFonts w:hint="eastAsia"/>
        </w:rPr>
        <w:t>4</w:t>
      </w:r>
      <w:r>
        <w:rPr>
          <w:rFonts w:hint="eastAsia"/>
        </w:rPr>
        <w:t>．考生应自带文具，其中蓝、黑色钢笔或签字笔、</w:t>
      </w:r>
      <w:r>
        <w:rPr>
          <w:rFonts w:hint="eastAsia"/>
        </w:rPr>
        <w:t>2B</w:t>
      </w:r>
      <w:r>
        <w:rPr>
          <w:rFonts w:hint="eastAsia"/>
        </w:rPr>
        <w:t>铅笔和橡皮为必带文具。进入考场，须将所带书籍资料、衣物、无线通信工具（手机）、电子记事本等与考试无关的物品按监考要求集中存放（其中电子通讯设备一律保持关闭状态且取消闹钟，禁止随身携带）。进入考场后须保持肃静，</w:t>
      </w:r>
      <w:r>
        <w:rPr>
          <w:rFonts w:hint="eastAsia"/>
        </w:rPr>
        <w:lastRenderedPageBreak/>
        <w:t>不准吸烟和谈笑。考试期间不得上厕所。凡离开考场，不准再次进入。</w:t>
      </w:r>
    </w:p>
    <w:p w:rsidR="00E30252" w:rsidRDefault="00E30252" w:rsidP="00E30252">
      <w:pPr>
        <w:overflowPunct w:val="0"/>
        <w:spacing w:line="324" w:lineRule="auto"/>
        <w:ind w:firstLineChars="200" w:firstLine="640"/>
      </w:pPr>
      <w:r>
        <w:rPr>
          <w:rFonts w:hint="eastAsia"/>
        </w:rPr>
        <w:t>5</w:t>
      </w:r>
      <w:r>
        <w:rPr>
          <w:rFonts w:hint="eastAsia"/>
        </w:rPr>
        <w:t>．答卷前，考生须在试卷及答题</w:t>
      </w:r>
      <w:proofErr w:type="gramStart"/>
      <w:r>
        <w:rPr>
          <w:rFonts w:hint="eastAsia"/>
        </w:rPr>
        <w:t>纸规定</w:t>
      </w:r>
      <w:proofErr w:type="gramEnd"/>
      <w:r>
        <w:rPr>
          <w:rFonts w:hint="eastAsia"/>
        </w:rPr>
        <w:t>的位置填写清楚考区（考点）、考场号、姓名、准考证号和座位号等。迟到</w:t>
      </w:r>
      <w:r>
        <w:rPr>
          <w:rFonts w:hint="eastAsia"/>
        </w:rPr>
        <w:t>15</w:t>
      </w:r>
      <w:r>
        <w:rPr>
          <w:rFonts w:hint="eastAsia"/>
        </w:rPr>
        <w:t>分钟不准进入考场；开考</w:t>
      </w:r>
      <w:r>
        <w:rPr>
          <w:rFonts w:hint="eastAsia"/>
        </w:rPr>
        <w:t>90</w:t>
      </w:r>
      <w:r>
        <w:rPr>
          <w:rFonts w:hint="eastAsia"/>
        </w:rPr>
        <w:t>分钟后方准交卷离开考试教室（因突发自然灾害或重大疾病等特殊情况除外），考生提前交卷后应退至警戒线以外等候，不得影响其他考生正常答卷。</w:t>
      </w:r>
    </w:p>
    <w:p w:rsidR="00E30252" w:rsidRDefault="00E30252" w:rsidP="00E30252">
      <w:pPr>
        <w:overflowPunct w:val="0"/>
        <w:spacing w:line="324" w:lineRule="auto"/>
        <w:ind w:firstLineChars="200" w:firstLine="640"/>
      </w:pPr>
      <w:r>
        <w:rPr>
          <w:rFonts w:hint="eastAsia"/>
        </w:rPr>
        <w:t>6</w:t>
      </w:r>
      <w:r>
        <w:rPr>
          <w:rFonts w:hint="eastAsia"/>
        </w:rPr>
        <w:t>．</w:t>
      </w:r>
      <w:proofErr w:type="gramStart"/>
      <w:r>
        <w:rPr>
          <w:rFonts w:hint="eastAsia"/>
        </w:rPr>
        <w:t>答题须</w:t>
      </w:r>
      <w:proofErr w:type="gramEnd"/>
      <w:r>
        <w:rPr>
          <w:rFonts w:hint="eastAsia"/>
        </w:rPr>
        <w:t>在统一印刷的试卷规定位置或专用答题纸上用蓝色或黑色钢笔、签字笔书写，字迹要工整、清晰。用铅笔、红色笔书写的答卷一律无效。需要在答题卡作答的一律使用</w:t>
      </w:r>
      <w:r>
        <w:rPr>
          <w:rFonts w:hint="eastAsia"/>
        </w:rPr>
        <w:t>2B</w:t>
      </w:r>
      <w:r>
        <w:rPr>
          <w:rFonts w:hint="eastAsia"/>
        </w:rPr>
        <w:t>铅笔，否则无效。答卷上禁止使用涂改液。</w:t>
      </w:r>
    </w:p>
    <w:p w:rsidR="00E30252" w:rsidRDefault="00E30252" w:rsidP="00E30252">
      <w:pPr>
        <w:overflowPunct w:val="0"/>
        <w:spacing w:line="324" w:lineRule="auto"/>
        <w:ind w:firstLineChars="200" w:firstLine="640"/>
      </w:pPr>
      <w:r>
        <w:rPr>
          <w:rFonts w:hint="eastAsia"/>
        </w:rPr>
        <w:t>7</w:t>
      </w:r>
      <w:r>
        <w:rPr>
          <w:rFonts w:hint="eastAsia"/>
        </w:rPr>
        <w:t>．考生遇试卷分发错误及试题字迹不清等问题可举手询问，涉及试题内容的疑问，不得询问。考生在考场内必须严格遵守考场纪律，不准交头接耳、左顾右盼；考试期间不准借用文具，不准偷看、抄袭他人答卷，不准夹带、冒名替考或换卷。</w:t>
      </w:r>
    </w:p>
    <w:p w:rsidR="00E30252" w:rsidRDefault="00E30252" w:rsidP="00E30252">
      <w:pPr>
        <w:overflowPunct w:val="0"/>
        <w:spacing w:line="324" w:lineRule="auto"/>
        <w:ind w:firstLineChars="200" w:firstLine="640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t>考试期间，考生应模范遵守《</w:t>
      </w:r>
      <w:r>
        <w:t>202</w:t>
      </w:r>
      <w:r>
        <w:rPr>
          <w:rFonts w:hint="eastAsia"/>
        </w:rPr>
        <w:t>3</w:t>
      </w:r>
      <w:r>
        <w:t>年陕西特岗教师招聘考试考场规则》（附件</w:t>
      </w:r>
      <w:r>
        <w:rPr>
          <w:rFonts w:hint="eastAsia"/>
        </w:rPr>
        <w:t>4</w:t>
      </w:r>
      <w:r>
        <w:t>），</w:t>
      </w:r>
      <w:r>
        <w:rPr>
          <w:rFonts w:hint="eastAsia"/>
        </w:rPr>
        <w:t>自觉服从监考人员管理，</w:t>
      </w:r>
      <w:r>
        <w:t>认真参加考试。</w:t>
      </w:r>
      <w:r>
        <w:rPr>
          <w:rFonts w:hint="eastAsia"/>
        </w:rPr>
        <w:t>离开考场时必须交卷，不得携带试卷和答题纸（含答题卡）离开考场。按照《国家教育考试违规处理办法》有关规定，对有违纪行为的，取消该科目的考试成绩；对有</w:t>
      </w:r>
      <w:r>
        <w:rPr>
          <w:rFonts w:hint="eastAsia"/>
        </w:rPr>
        <w:lastRenderedPageBreak/>
        <w:t>作弊行为的，其当次报名参加考试的各科成绩无效，且</w:t>
      </w:r>
      <w:r>
        <w:rPr>
          <w:rFonts w:hint="eastAsia"/>
        </w:rPr>
        <w:t>3</w:t>
      </w:r>
      <w:r>
        <w:rPr>
          <w:rFonts w:hint="eastAsia"/>
        </w:rPr>
        <w:t>年内不得再次报名参加陕西特岗教师招聘考试。</w:t>
      </w:r>
    </w:p>
    <w:p w:rsidR="00054803" w:rsidRPr="00E30252" w:rsidRDefault="00054803"/>
    <w:sectPr w:rsidR="00054803" w:rsidRPr="00E30252" w:rsidSect="0005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252"/>
    <w:rsid w:val="00054803"/>
    <w:rsid w:val="00E3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5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895</Characters>
  <Application>Microsoft Office Word</Application>
  <DocSecurity>0</DocSecurity>
  <Lines>7</Lines>
  <Paragraphs>2</Paragraphs>
  <ScaleCrop>false</ScaleCrop>
  <Company>China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2023-07-05T10:52:00Z</dcterms:created>
  <dcterms:modified xsi:type="dcterms:W3CDTF">2023-07-05T10:52:00Z</dcterms:modified>
</cp:coreProperties>
</file>