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5C" w:rsidRDefault="00E61E5C" w:rsidP="00E61E5C">
      <w:pPr>
        <w:pStyle w:val="1"/>
        <w:adjustRightInd w:val="0"/>
        <w:snapToGrid w:val="0"/>
        <w:ind w:firstLineChars="0" w:firstLine="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>
        <w:rPr>
          <w:rFonts w:ascii="Times New Roman" w:eastAsia="黑体" w:hAnsi="Times New Roman"/>
          <w:sz w:val="32"/>
          <w:szCs w:val="40"/>
        </w:rPr>
        <w:t>2</w:t>
      </w:r>
    </w:p>
    <w:p w:rsidR="00E61E5C" w:rsidRDefault="00E61E5C" w:rsidP="00E61E5C">
      <w:pPr>
        <w:pStyle w:val="1"/>
        <w:adjustRightInd w:val="0"/>
        <w:snapToGrid w:val="0"/>
        <w:ind w:firstLineChars="0" w:firstLine="0"/>
        <w:rPr>
          <w:rFonts w:ascii="Times New Roman" w:eastAsia="黑体" w:hAnsi="Times New Roman"/>
          <w:sz w:val="32"/>
          <w:szCs w:val="40"/>
        </w:rPr>
      </w:pPr>
    </w:p>
    <w:p w:rsidR="00E61E5C" w:rsidRDefault="00E61E5C" w:rsidP="00E61E5C">
      <w:pPr>
        <w:pStyle w:val="1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年省级艺术教育示范校</w:t>
      </w:r>
      <w:r>
        <w:rPr>
          <w:rFonts w:ascii="Times New Roman" w:eastAsia="方正小标宋简体" w:hAnsi="Times New Roman" w:hint="eastAsia"/>
          <w:sz w:val="44"/>
          <w:szCs w:val="44"/>
        </w:rPr>
        <w:t>复评</w:t>
      </w:r>
      <w:r>
        <w:rPr>
          <w:rFonts w:ascii="Times New Roman" w:eastAsia="方正小标宋简体" w:hAnsi="Times New Roman"/>
          <w:sz w:val="44"/>
          <w:szCs w:val="44"/>
        </w:rPr>
        <w:t>名单</w:t>
      </w:r>
    </w:p>
    <w:p w:rsidR="00E61E5C" w:rsidRDefault="00E61E5C" w:rsidP="00E61E5C">
      <w:pPr>
        <w:snapToGrid w:val="0"/>
        <w:spacing w:afterLines="50" w:line="339" w:lineRule="auto"/>
        <w:jc w:val="center"/>
        <w:rPr>
          <w:rFonts w:eastAsia="楷体_GB2312" w:hint="eastAsia"/>
          <w:b/>
          <w:bCs/>
        </w:rPr>
      </w:pPr>
      <w:r>
        <w:rPr>
          <w:rFonts w:eastAsia="楷体_GB2312" w:hint="eastAsia"/>
          <w:b/>
          <w:bCs/>
        </w:rPr>
        <w:t>（共</w:t>
      </w:r>
      <w:r>
        <w:rPr>
          <w:rFonts w:eastAsia="楷体_GB2312" w:hint="eastAsia"/>
          <w:b/>
          <w:bCs/>
        </w:rPr>
        <w:t>128</w:t>
      </w:r>
      <w:r>
        <w:rPr>
          <w:rFonts w:eastAsia="楷体_GB2312" w:hint="eastAsia"/>
          <w:b/>
          <w:bCs/>
        </w:rPr>
        <w:t>所）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4261"/>
        <w:gridCol w:w="4261"/>
      </w:tblGrid>
      <w:tr w:rsidR="00E61E5C" w:rsidTr="000F1E98">
        <w:trPr>
          <w:trHeight w:val="386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西安市：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50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西安市新城区育英小学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西安市实验小学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西安市新城区昆仑小学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西安市大华中学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西安市新城区华山实验小学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西安交通大学附属小学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西安建筑科技大学附属小学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西安市灞桥区纺织城小学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西航四校</w:t>
            </w:r>
            <w:proofErr w:type="gramEnd"/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陕西师范大学附属小学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西安市雁塔区大雁塔小学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西安市雁塔区吉祥路小学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西安市阎良区西飞第四小学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西安市第三十中学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西安市育才中学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西北工业大学附属中学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西安市铁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一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西安交通大学附属中学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西安市第七十中学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西安高新第一中学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西安市长安区第一中学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西安市第八十五中学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西安市未央区东前进小学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西安经发学校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西安市周至县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二曲镇东街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西安高新第二小学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西安市未央区大明宫小学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西安市灞桥区东城第一小学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西安高级中学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西安高新第一小学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西安市第五十五中学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西安市长安区第二中学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西安市户县惠安小学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西安市第八十九中学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高新逸翠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园学校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西安市长安区第一小学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西安市户县东关小学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西安未央锦园小学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西安市新城区西一路小学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西安市鄠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区西街小学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西安雁塔金泰假日花城小学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西安高新第二学校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西安外国语大学附属西安外国语学校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西安市新城区新知小学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西安市碑林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区大学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南路小学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西安市鄠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区第四中学</w:t>
            </w:r>
          </w:p>
        </w:tc>
      </w:tr>
      <w:tr w:rsidR="00E61E5C" w:rsidTr="000F1E98">
        <w:trPr>
          <w:trHeight w:val="386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西安市未央区方新小学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西安市碑林区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铁五小学</w:t>
            </w:r>
            <w:proofErr w:type="gramEnd"/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莲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湖区西电实验小学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西安市鄠</w:t>
            </w: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邑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区人民路小学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宝鸡市：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宝鸡市金台区东仁堡小学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宝鸡市金台区西街小学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lastRenderedPageBreak/>
              <w:t>宝鸡市陈仓区虢镇小学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宝鸡高新第一小学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宝鸡市太白县太白中学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宝鸡市高新区高新中学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宝鸡市千阳县红山中学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宝鸡市陇县西大街小学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咸阳市：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咸阳市兴平市东城逸夫小学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咸阳中学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西北工业大学启迪中学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铜川市：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铜川市王益区七一路小学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铜川市金谟小学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渭南市：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渭南市临渭区北塘实验小学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渭南市临渭区南塘小学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渭南市合阳县城关第二小学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渭南市澄城县城关第一小学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渭南高级中学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渭南高新中学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渭南市瑞泉中学</w:t>
            </w:r>
            <w:proofErr w:type="gramEnd"/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渭南初级中学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延安市：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延安育才学校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延安市宝塔区枣园镇中心小学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延安市吴起县宜兴希望学校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延安市吴起县城关小学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延安市志丹县高级中学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延安市黄陵县桥山小学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延安市黄陵县隆坊镇中心小学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北京第二实验小学延安分校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榆林市：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榆林市第一小学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榆林市第二小学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榆林市第二中学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榆林市第三中学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榆林市第十七小学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汉中市：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13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汉中市实验小学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汉中市洋县南街小学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汉中市洋县青年路小学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汉中市洋县书院初级中学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汉中市西乡县城北小学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汉中市宁强县南街小学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汉中市宁强县北关小学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汉中市南郑县城关小学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汉中市西乡县第一中学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汉中市宁强县天津高级中学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汉中市城固县第一中学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汉中市留坝县马道中心小学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汉中市勉县武侯中学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安康市：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安康市第一小学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安康市第二小学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安康市旬阳县城关小学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安康市第二中学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lastRenderedPageBreak/>
              <w:t>安康市宁陕县宁陕中学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安康市旬阳县城关第二小学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安康市宁陕县宁陕小学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安康市汉阴中学</w:t>
            </w: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 xml:space="preserve"> 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安康市汉阴县城关第一小学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商洛市：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洛南县东街小学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洛南县古城镇中心小学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山阳县城区第二小学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商洛市镇安县城关小学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山阳县漫川中学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商洛市镇安县第二中学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商南县富水镇中心小学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洛南县西街小学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商南县鹿城中学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柞水县城关小学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柞水县小岭中心小学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杨凌示范区：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杨凌高新小学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神木市：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神木县第五小学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神木县第七中学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府谷县：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府谷县明德小学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石油普教：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长庆泾渭小学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西安泾河工业区中心学校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snapToGrid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西安市第六十六中学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  <w:tr w:rsidR="00E61E5C" w:rsidTr="000F1E98">
        <w:trPr>
          <w:trHeight w:val="397"/>
          <w:jc w:val="center"/>
        </w:trPr>
        <w:tc>
          <w:tcPr>
            <w:tcW w:w="8522" w:type="dxa"/>
            <w:gridSpan w:val="2"/>
            <w:vAlign w:val="center"/>
          </w:tcPr>
          <w:p w:rsidR="00E61E5C" w:rsidRDefault="00E61E5C" w:rsidP="000F1E98">
            <w:pPr>
              <w:widowControl/>
              <w:jc w:val="left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厅属单位：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  <w:t>所</w:t>
            </w:r>
          </w:p>
        </w:tc>
      </w:tr>
      <w:tr w:rsidR="00E61E5C" w:rsidTr="000F1E98">
        <w:trPr>
          <w:trHeight w:val="397"/>
          <w:jc w:val="center"/>
        </w:trPr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jc w:val="left"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napToGrid w:val="0"/>
                <w:color w:val="000000"/>
                <w:sz w:val="21"/>
                <w:szCs w:val="21"/>
                <w:lang/>
              </w:rPr>
              <w:t>西安中学</w:t>
            </w:r>
          </w:p>
        </w:tc>
        <w:tc>
          <w:tcPr>
            <w:tcW w:w="4261" w:type="dxa"/>
            <w:vAlign w:val="center"/>
          </w:tcPr>
          <w:p w:rsidR="00E61E5C" w:rsidRDefault="00E61E5C" w:rsidP="000F1E98">
            <w:pPr>
              <w:widowControl/>
              <w:textAlignment w:val="center"/>
              <w:rPr>
                <w:rFonts w:eastAsia="宋体"/>
                <w:b/>
                <w:snapToGrid w:val="0"/>
                <w:sz w:val="21"/>
                <w:szCs w:val="21"/>
                <w:shd w:val="clear" w:color="auto" w:fill="FFFFFF"/>
              </w:rPr>
            </w:pPr>
          </w:p>
        </w:tc>
      </w:tr>
    </w:tbl>
    <w:p w:rsidR="00E61E5C" w:rsidRDefault="00E61E5C" w:rsidP="00E61E5C">
      <w:pPr>
        <w:pStyle w:val="1"/>
        <w:ind w:firstLineChars="0" w:firstLine="0"/>
        <w:rPr>
          <w:rFonts w:ascii="Times New Roman" w:eastAsia="方正小标宋简体" w:hAnsi="Times New Roman" w:hint="eastAsia"/>
          <w:sz w:val="44"/>
          <w:szCs w:val="44"/>
        </w:rPr>
      </w:pPr>
    </w:p>
    <w:p w:rsidR="00E61E5C" w:rsidRDefault="00E61E5C" w:rsidP="00E61E5C">
      <w:pPr>
        <w:pStyle w:val="1"/>
        <w:ind w:firstLineChars="0" w:firstLine="0"/>
        <w:rPr>
          <w:rFonts w:ascii="Times New Roman" w:eastAsia="方正小标宋简体" w:hAnsi="Times New Roman" w:hint="eastAsia"/>
          <w:sz w:val="44"/>
          <w:szCs w:val="44"/>
        </w:rPr>
      </w:pPr>
    </w:p>
    <w:p w:rsidR="00AD402C" w:rsidRDefault="00AD402C"/>
    <w:sectPr w:rsidR="00AD402C" w:rsidSect="00AD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E5C"/>
    <w:rsid w:val="00AD402C"/>
    <w:rsid w:val="00E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61E5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uiPriority w:val="99"/>
    <w:qFormat/>
    <w:rsid w:val="00E61E5C"/>
    <w:pPr>
      <w:ind w:firstLineChars="200" w:firstLine="880"/>
    </w:pPr>
    <w:rPr>
      <w:rFonts w:ascii="Calibri" w:eastAsia="宋体" w:hAnsi="Calibri"/>
      <w:sz w:val="21"/>
      <w:szCs w:val="24"/>
    </w:rPr>
  </w:style>
  <w:style w:type="table" w:styleId="a3">
    <w:name w:val="Table Grid"/>
    <w:basedOn w:val="a1"/>
    <w:rsid w:val="00E61E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>China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2023-03-27T07:25:00Z</dcterms:created>
  <dcterms:modified xsi:type="dcterms:W3CDTF">2023-03-27T07:25:00Z</dcterms:modified>
</cp:coreProperties>
</file>