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9D" w:rsidRDefault="000F4C9D" w:rsidP="000F4C9D">
      <w:pPr>
        <w:rPr>
          <w:rFonts w:eastAsia="黑体"/>
          <w:color w:val="000000"/>
          <w:szCs w:val="28"/>
        </w:rPr>
      </w:pPr>
      <w:r>
        <w:rPr>
          <w:rFonts w:eastAsia="黑体"/>
          <w:color w:val="000000"/>
          <w:szCs w:val="28"/>
        </w:rPr>
        <w:t>附件</w:t>
      </w:r>
      <w:r>
        <w:rPr>
          <w:rFonts w:eastAsia="黑体"/>
          <w:color w:val="000000"/>
          <w:szCs w:val="28"/>
        </w:rPr>
        <w:t>2</w:t>
      </w:r>
    </w:p>
    <w:p w:rsidR="000F4C9D" w:rsidRDefault="000F4C9D" w:rsidP="000F4C9D">
      <w:pPr>
        <w:rPr>
          <w:rFonts w:eastAsia="黑体"/>
          <w:color w:val="000000"/>
          <w:szCs w:val="28"/>
        </w:rPr>
      </w:pPr>
      <w:r>
        <w:rPr>
          <w:rFonts w:eastAsia="黑体"/>
          <w:color w:val="000000"/>
          <w:szCs w:val="28"/>
        </w:rPr>
        <w:t xml:space="preserve">  </w:t>
      </w:r>
    </w:p>
    <w:p w:rsidR="000F4C9D" w:rsidRDefault="000F4C9D" w:rsidP="000F4C9D">
      <w:pPr>
        <w:adjustRightInd w:val="0"/>
        <w:snapToGrid w:val="0"/>
        <w:jc w:val="center"/>
        <w:rPr>
          <w:rFonts w:ascii="方正小标宋简体" w:eastAsia="方正小标宋简体" w:hAnsi="方正小标宋简体" w:cs="方正小标宋简体" w:hint="eastAsia"/>
          <w:color w:val="000000"/>
          <w:sz w:val="36"/>
        </w:rPr>
      </w:pPr>
      <w:r>
        <w:rPr>
          <w:rFonts w:eastAsia="方正小标宋简体"/>
          <w:color w:val="000000"/>
          <w:sz w:val="36"/>
        </w:rPr>
        <w:t>2023</w:t>
      </w:r>
      <w:r>
        <w:rPr>
          <w:rFonts w:ascii="方正小标宋简体" w:eastAsia="方正小标宋简体" w:hAnsi="方正小标宋简体" w:cs="方正小标宋简体" w:hint="eastAsia"/>
          <w:color w:val="000000"/>
          <w:sz w:val="36"/>
        </w:rPr>
        <w:t>年“国培计划”—陕西省中西部骨干项目指南</w:t>
      </w:r>
    </w:p>
    <w:p w:rsidR="000F4C9D" w:rsidRDefault="000F4C9D" w:rsidP="000F4C9D">
      <w:pPr>
        <w:ind w:firstLineChars="200" w:firstLine="640"/>
        <w:jc w:val="left"/>
        <w:rPr>
          <w:color w:val="000000"/>
        </w:rPr>
      </w:pP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根据《教育部</w:t>
      </w:r>
      <w:r>
        <w:rPr>
          <w:snapToGrid w:val="0"/>
          <w:color w:val="000000"/>
          <w:kern w:val="0"/>
          <w:sz w:val="28"/>
          <w:szCs w:val="28"/>
        </w:rPr>
        <w:t>  </w:t>
      </w:r>
      <w:r>
        <w:rPr>
          <w:snapToGrid w:val="0"/>
          <w:color w:val="000000"/>
          <w:kern w:val="0"/>
          <w:sz w:val="28"/>
          <w:szCs w:val="28"/>
        </w:rPr>
        <w:t>财政部关于实施中小学幼儿园教师国家级培训计划（</w:t>
      </w:r>
      <w:r>
        <w:rPr>
          <w:snapToGrid w:val="0"/>
          <w:color w:val="000000"/>
          <w:kern w:val="0"/>
          <w:sz w:val="28"/>
          <w:szCs w:val="28"/>
        </w:rPr>
        <w:t>2021—2025</w:t>
      </w:r>
      <w:r>
        <w:rPr>
          <w:snapToGrid w:val="0"/>
          <w:color w:val="000000"/>
          <w:kern w:val="0"/>
          <w:sz w:val="28"/>
          <w:szCs w:val="28"/>
        </w:rPr>
        <w:t>年）的通知》（教师函〔</w:t>
      </w:r>
      <w:r>
        <w:rPr>
          <w:snapToGrid w:val="0"/>
          <w:color w:val="000000"/>
          <w:kern w:val="0"/>
          <w:sz w:val="28"/>
          <w:szCs w:val="28"/>
        </w:rPr>
        <w:t>2021</w:t>
      </w:r>
      <w:r>
        <w:rPr>
          <w:snapToGrid w:val="0"/>
          <w:color w:val="000000"/>
          <w:kern w:val="0"/>
          <w:sz w:val="28"/>
          <w:szCs w:val="28"/>
        </w:rPr>
        <w:t>〕</w:t>
      </w:r>
      <w:r>
        <w:rPr>
          <w:snapToGrid w:val="0"/>
          <w:color w:val="000000"/>
          <w:kern w:val="0"/>
          <w:sz w:val="28"/>
          <w:szCs w:val="28"/>
        </w:rPr>
        <w:t>4</w:t>
      </w:r>
      <w:r>
        <w:rPr>
          <w:snapToGrid w:val="0"/>
          <w:color w:val="000000"/>
          <w:kern w:val="0"/>
          <w:sz w:val="28"/>
          <w:szCs w:val="28"/>
        </w:rPr>
        <w:t>号）要求精神，结合我省中小学幼儿园教师和校园长队伍建设情况和发展需求，切实提高项目申报质量，特制定本指南。</w:t>
      </w:r>
    </w:p>
    <w:p w:rsidR="000F4C9D" w:rsidRDefault="000F4C9D" w:rsidP="000F4C9D">
      <w:pPr>
        <w:adjustRightInd w:val="0"/>
        <w:snapToGrid w:val="0"/>
        <w:spacing w:line="312" w:lineRule="auto"/>
        <w:ind w:firstLineChars="200" w:firstLine="560"/>
        <w:rPr>
          <w:rFonts w:eastAsia="黑体"/>
          <w:snapToGrid w:val="0"/>
          <w:kern w:val="0"/>
          <w:sz w:val="28"/>
          <w:szCs w:val="28"/>
        </w:rPr>
      </w:pPr>
      <w:r>
        <w:rPr>
          <w:rFonts w:eastAsia="黑体"/>
          <w:snapToGrid w:val="0"/>
          <w:kern w:val="0"/>
          <w:sz w:val="28"/>
          <w:szCs w:val="28"/>
        </w:rPr>
        <w:t>一、农村骨干教师分层分类培训</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snapToGrid w:val="0"/>
          <w:color w:val="000000"/>
          <w:kern w:val="0"/>
          <w:sz w:val="28"/>
          <w:szCs w:val="28"/>
        </w:rPr>
      </w:pPr>
      <w:r>
        <w:rPr>
          <w:rFonts w:ascii="楷体_GB2312" w:eastAsia="楷体_GB2312" w:hAnsi="楷体_GB2312" w:cs="楷体_GB2312" w:hint="eastAsia"/>
          <w:b/>
          <w:snapToGrid w:val="0"/>
          <w:color w:val="000000"/>
          <w:kern w:val="0"/>
          <w:sz w:val="28"/>
          <w:szCs w:val="28"/>
        </w:rPr>
        <w:t>（一）农村省级骨干教师能力提升培训</w:t>
      </w:r>
    </w:p>
    <w:p w:rsidR="000F4C9D" w:rsidRDefault="000F4C9D" w:rsidP="000F4C9D">
      <w:p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 xml:space="preserve">1. </w:t>
      </w:r>
      <w:r>
        <w:rPr>
          <w:b/>
          <w:bCs/>
          <w:snapToGrid w:val="0"/>
          <w:color w:val="000000"/>
          <w:kern w:val="0"/>
          <w:sz w:val="28"/>
          <w:szCs w:val="28"/>
        </w:rPr>
        <w:t>农村省级骨干教师能力提升培训</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农村教龄</w:t>
      </w:r>
      <w:r>
        <w:rPr>
          <w:snapToGrid w:val="0"/>
          <w:color w:val="000000"/>
          <w:kern w:val="0"/>
          <w:sz w:val="28"/>
          <w:szCs w:val="28"/>
        </w:rPr>
        <w:t>10</w:t>
      </w:r>
      <w:r>
        <w:rPr>
          <w:snapToGrid w:val="0"/>
          <w:color w:val="000000"/>
          <w:kern w:val="0"/>
          <w:sz w:val="28"/>
          <w:szCs w:val="28"/>
        </w:rPr>
        <w:t>年以上、中级及以上职称的省级骨干体系教师（含市级学科带头人和名师）。</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帮助教师升华教育情怀，凝练教学风格，形成教学特色，提升骨干教师立德树人、教学创新、教研实践和学科引领等能力，助力省级骨干教师队伍高质量发展。</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采取集中培训、</w:t>
      </w:r>
      <w:proofErr w:type="gramStart"/>
      <w:r>
        <w:rPr>
          <w:snapToGrid w:val="0"/>
          <w:color w:val="000000"/>
          <w:kern w:val="0"/>
          <w:sz w:val="28"/>
          <w:szCs w:val="28"/>
        </w:rPr>
        <w:t>跟岗实践</w:t>
      </w:r>
      <w:proofErr w:type="gramEnd"/>
      <w:r>
        <w:rPr>
          <w:snapToGrid w:val="0"/>
          <w:color w:val="000000"/>
          <w:kern w:val="0"/>
          <w:sz w:val="28"/>
          <w:szCs w:val="28"/>
        </w:rPr>
        <w:t>、校本应用、工作坊指导等研修方式，立足参训教师职业现状，围绕省级骨干教师应具备的核心素养和关键能力等，科学设计课程，跟踪支持问题解决，有效助力教师能力提升。培训时间为</w:t>
      </w:r>
      <w:r>
        <w:rPr>
          <w:snapToGrid w:val="0"/>
          <w:color w:val="000000"/>
          <w:kern w:val="0"/>
          <w:sz w:val="28"/>
          <w:szCs w:val="28"/>
        </w:rPr>
        <w:t>10</w:t>
      </w:r>
      <w:r>
        <w:rPr>
          <w:snapToGrid w:val="0"/>
          <w:color w:val="000000"/>
          <w:kern w:val="0"/>
          <w:sz w:val="28"/>
          <w:szCs w:val="28"/>
        </w:rPr>
        <w:t>天，其中专题研修不少于</w:t>
      </w:r>
      <w:r>
        <w:rPr>
          <w:snapToGrid w:val="0"/>
          <w:color w:val="000000"/>
          <w:kern w:val="0"/>
          <w:sz w:val="28"/>
          <w:szCs w:val="28"/>
        </w:rPr>
        <w:t>5</w:t>
      </w:r>
      <w:r>
        <w:rPr>
          <w:snapToGrid w:val="0"/>
          <w:color w:val="000000"/>
          <w:kern w:val="0"/>
          <w:sz w:val="28"/>
          <w:szCs w:val="28"/>
        </w:rPr>
        <w:t>天，名校访学不少于</w:t>
      </w:r>
      <w:r>
        <w:rPr>
          <w:snapToGrid w:val="0"/>
          <w:color w:val="000000"/>
          <w:kern w:val="0"/>
          <w:sz w:val="28"/>
          <w:szCs w:val="28"/>
        </w:rPr>
        <w:t>3</w:t>
      </w:r>
      <w:r>
        <w:rPr>
          <w:snapToGrid w:val="0"/>
          <w:color w:val="000000"/>
          <w:kern w:val="0"/>
          <w:sz w:val="28"/>
          <w:szCs w:val="28"/>
        </w:rPr>
        <w:t>天，总</w:t>
      </w:r>
      <w:r>
        <w:rPr>
          <w:snapToGrid w:val="0"/>
          <w:color w:val="000000"/>
          <w:spacing w:val="-6"/>
          <w:kern w:val="0"/>
          <w:sz w:val="28"/>
          <w:szCs w:val="28"/>
        </w:rPr>
        <w:t>结提升不少于</w:t>
      </w:r>
      <w:r>
        <w:rPr>
          <w:snapToGrid w:val="0"/>
          <w:color w:val="000000"/>
          <w:spacing w:val="-6"/>
          <w:kern w:val="0"/>
          <w:sz w:val="28"/>
          <w:szCs w:val="28"/>
        </w:rPr>
        <w:t>1</w:t>
      </w:r>
      <w:r>
        <w:rPr>
          <w:snapToGrid w:val="0"/>
          <w:color w:val="000000"/>
          <w:spacing w:val="-6"/>
          <w:kern w:val="0"/>
          <w:sz w:val="28"/>
          <w:szCs w:val="28"/>
        </w:rPr>
        <w:t>天，返岗实践不少于</w:t>
      </w:r>
      <w:r>
        <w:rPr>
          <w:snapToGrid w:val="0"/>
          <w:color w:val="000000"/>
          <w:spacing w:val="-6"/>
          <w:kern w:val="0"/>
          <w:sz w:val="28"/>
          <w:szCs w:val="28"/>
        </w:rPr>
        <w:t>1</w:t>
      </w:r>
      <w:r>
        <w:rPr>
          <w:snapToGrid w:val="0"/>
          <w:color w:val="000000"/>
          <w:spacing w:val="-6"/>
          <w:kern w:val="0"/>
          <w:sz w:val="28"/>
          <w:szCs w:val="28"/>
        </w:rPr>
        <w:t>个月，工作坊研修</w:t>
      </w:r>
      <w:r>
        <w:rPr>
          <w:rFonts w:hint="eastAsia"/>
          <w:snapToGrid w:val="0"/>
          <w:color w:val="000000"/>
          <w:spacing w:val="-6"/>
          <w:kern w:val="0"/>
          <w:sz w:val="28"/>
          <w:szCs w:val="28"/>
        </w:rPr>
        <w:t>与</w:t>
      </w:r>
      <w:r>
        <w:rPr>
          <w:snapToGrid w:val="0"/>
          <w:color w:val="000000"/>
          <w:spacing w:val="-6"/>
          <w:kern w:val="0"/>
          <w:sz w:val="28"/>
          <w:szCs w:val="28"/>
        </w:rPr>
        <w:t>指导贯穿全过</w:t>
      </w:r>
      <w:r>
        <w:rPr>
          <w:snapToGrid w:val="0"/>
          <w:color w:val="000000"/>
          <w:kern w:val="0"/>
          <w:sz w:val="28"/>
          <w:szCs w:val="28"/>
        </w:rPr>
        <w:t>程。</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遴选具备培训资质的省内外高等院校为主承担，鼓励多单位协同申报，便于开展混合研修。</w:t>
      </w:r>
    </w:p>
    <w:p w:rsidR="000F4C9D" w:rsidRDefault="000F4C9D" w:rsidP="000F4C9D">
      <w:pPr>
        <w:numPr>
          <w:ilvl w:val="0"/>
          <w:numId w:val="1"/>
        </w:num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农村省级骨干教师能力提升递进培训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农村地区教龄不少于</w:t>
      </w:r>
      <w:r>
        <w:rPr>
          <w:snapToGrid w:val="0"/>
          <w:color w:val="000000"/>
          <w:kern w:val="0"/>
          <w:sz w:val="28"/>
          <w:szCs w:val="28"/>
        </w:rPr>
        <w:t>10</w:t>
      </w:r>
      <w:r>
        <w:rPr>
          <w:snapToGrid w:val="0"/>
          <w:color w:val="000000"/>
          <w:kern w:val="0"/>
          <w:sz w:val="28"/>
          <w:szCs w:val="28"/>
        </w:rPr>
        <w:t>年、中级职称以上、获得市级学科带头人、省级教学能手等以上称号的骨干教师或培</w:t>
      </w:r>
      <w:r>
        <w:rPr>
          <w:rFonts w:hint="eastAsia"/>
          <w:snapToGrid w:val="0"/>
          <w:color w:val="000000"/>
          <w:kern w:val="0"/>
          <w:sz w:val="28"/>
          <w:szCs w:val="28"/>
        </w:rPr>
        <w:t>养</w:t>
      </w:r>
      <w:r>
        <w:rPr>
          <w:snapToGrid w:val="0"/>
          <w:color w:val="000000"/>
          <w:kern w:val="0"/>
          <w:sz w:val="28"/>
          <w:szCs w:val="28"/>
        </w:rPr>
        <w:t>对象。</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提升参</w:t>
      </w:r>
      <w:proofErr w:type="gramStart"/>
      <w:r>
        <w:rPr>
          <w:snapToGrid w:val="0"/>
          <w:color w:val="000000"/>
          <w:kern w:val="0"/>
          <w:sz w:val="28"/>
          <w:szCs w:val="28"/>
        </w:rPr>
        <w:t>训教师</w:t>
      </w:r>
      <w:proofErr w:type="gramEnd"/>
      <w:r>
        <w:rPr>
          <w:snapToGrid w:val="0"/>
          <w:color w:val="000000"/>
          <w:kern w:val="0"/>
          <w:sz w:val="28"/>
          <w:szCs w:val="28"/>
        </w:rPr>
        <w:t>师德涵养、教学科研、学科引领、青年教师</w:t>
      </w:r>
      <w:r>
        <w:rPr>
          <w:snapToGrid w:val="0"/>
          <w:color w:val="000000"/>
          <w:kern w:val="0"/>
          <w:sz w:val="28"/>
          <w:szCs w:val="28"/>
        </w:rPr>
        <w:lastRenderedPageBreak/>
        <w:t>培养等能力，重点提升参</w:t>
      </w:r>
      <w:proofErr w:type="gramStart"/>
      <w:r>
        <w:rPr>
          <w:snapToGrid w:val="0"/>
          <w:color w:val="000000"/>
          <w:kern w:val="0"/>
          <w:sz w:val="28"/>
          <w:szCs w:val="28"/>
        </w:rPr>
        <w:t>训教师学科</w:t>
      </w:r>
      <w:proofErr w:type="gramEnd"/>
      <w:r>
        <w:rPr>
          <w:snapToGrid w:val="0"/>
          <w:color w:val="000000"/>
          <w:kern w:val="0"/>
          <w:sz w:val="28"/>
          <w:szCs w:val="28"/>
        </w:rPr>
        <w:t>系统思维、学科知识框架、学科前沿发展把握等专业能力，</w:t>
      </w:r>
      <w:proofErr w:type="gramStart"/>
      <w:r>
        <w:rPr>
          <w:snapToGrid w:val="0"/>
          <w:color w:val="000000"/>
          <w:kern w:val="0"/>
          <w:sz w:val="28"/>
          <w:szCs w:val="28"/>
        </w:rPr>
        <w:t>凝练个人</w:t>
      </w:r>
      <w:proofErr w:type="gramEnd"/>
      <w:r>
        <w:rPr>
          <w:snapToGrid w:val="0"/>
          <w:color w:val="000000"/>
          <w:kern w:val="0"/>
          <w:sz w:val="28"/>
          <w:szCs w:val="28"/>
        </w:rPr>
        <w:t>教学思想与风格，促进教学成果生成，为培育省级教学名师及教育家</w:t>
      </w:r>
      <w:proofErr w:type="gramStart"/>
      <w:r>
        <w:rPr>
          <w:snapToGrid w:val="0"/>
          <w:color w:val="000000"/>
          <w:kern w:val="0"/>
          <w:sz w:val="28"/>
          <w:szCs w:val="28"/>
        </w:rPr>
        <w:t>型教师</w:t>
      </w:r>
      <w:proofErr w:type="gramEnd"/>
      <w:r>
        <w:rPr>
          <w:snapToGrid w:val="0"/>
          <w:color w:val="000000"/>
          <w:kern w:val="0"/>
          <w:sz w:val="28"/>
          <w:szCs w:val="28"/>
        </w:rPr>
        <w:t>奠定基础。</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采取能力诊断、集中培训、</w:t>
      </w:r>
      <w:proofErr w:type="gramStart"/>
      <w:r>
        <w:rPr>
          <w:snapToGrid w:val="0"/>
          <w:color w:val="000000"/>
          <w:kern w:val="0"/>
          <w:sz w:val="28"/>
          <w:szCs w:val="28"/>
        </w:rPr>
        <w:t>跟岗研修</w:t>
      </w:r>
      <w:proofErr w:type="gramEnd"/>
      <w:r>
        <w:rPr>
          <w:snapToGrid w:val="0"/>
          <w:color w:val="000000"/>
          <w:kern w:val="0"/>
          <w:sz w:val="28"/>
          <w:szCs w:val="28"/>
        </w:rPr>
        <w:t>、在岗实践、名师带教、课题研究、校本应用、工作坊研修等培训方式，按照</w:t>
      </w:r>
      <w:r>
        <w:rPr>
          <w:snapToGrid w:val="0"/>
          <w:color w:val="000000"/>
          <w:kern w:val="0"/>
          <w:sz w:val="28"/>
          <w:szCs w:val="28"/>
        </w:rPr>
        <w:t>“</w:t>
      </w:r>
      <w:r>
        <w:rPr>
          <w:snapToGrid w:val="0"/>
          <w:color w:val="000000"/>
          <w:kern w:val="0"/>
          <w:sz w:val="28"/>
          <w:szCs w:val="28"/>
        </w:rPr>
        <w:t>能力诊断、专题研修；规划发展、实践创新；成果展示、总结提升</w:t>
      </w:r>
      <w:r>
        <w:rPr>
          <w:snapToGrid w:val="0"/>
          <w:color w:val="000000"/>
          <w:kern w:val="0"/>
          <w:sz w:val="28"/>
          <w:szCs w:val="28"/>
        </w:rPr>
        <w:t>”</w:t>
      </w:r>
      <w:r>
        <w:rPr>
          <w:snapToGrid w:val="0"/>
          <w:color w:val="000000"/>
          <w:kern w:val="0"/>
          <w:sz w:val="28"/>
          <w:szCs w:val="28"/>
        </w:rPr>
        <w:t>等基本阶段环节，开展</w:t>
      </w:r>
      <w:r>
        <w:rPr>
          <w:b/>
          <w:bCs/>
          <w:snapToGrid w:val="0"/>
          <w:color w:val="000000"/>
          <w:kern w:val="0"/>
          <w:sz w:val="28"/>
          <w:szCs w:val="28"/>
        </w:rPr>
        <w:t>两年一周期、共三个阶段</w:t>
      </w:r>
      <w:r>
        <w:rPr>
          <w:snapToGrid w:val="0"/>
          <w:color w:val="000000"/>
          <w:kern w:val="0"/>
          <w:sz w:val="28"/>
          <w:szCs w:val="28"/>
        </w:rPr>
        <w:t>的递进式培训。第一年度分两阶段开展培训，阶段间隔不少于</w:t>
      </w:r>
      <w:r>
        <w:rPr>
          <w:snapToGrid w:val="0"/>
          <w:color w:val="000000"/>
          <w:kern w:val="0"/>
          <w:sz w:val="28"/>
          <w:szCs w:val="28"/>
        </w:rPr>
        <w:t>2</w:t>
      </w:r>
      <w:r>
        <w:rPr>
          <w:snapToGrid w:val="0"/>
          <w:color w:val="000000"/>
          <w:kern w:val="0"/>
          <w:sz w:val="28"/>
          <w:szCs w:val="28"/>
        </w:rPr>
        <w:t>个月，每阶段集中培训</w:t>
      </w:r>
      <w:r>
        <w:rPr>
          <w:snapToGrid w:val="0"/>
          <w:color w:val="000000"/>
          <w:kern w:val="0"/>
          <w:sz w:val="28"/>
          <w:szCs w:val="28"/>
        </w:rPr>
        <w:t>15</w:t>
      </w:r>
      <w:r>
        <w:rPr>
          <w:snapToGrid w:val="0"/>
          <w:color w:val="000000"/>
          <w:kern w:val="0"/>
          <w:sz w:val="28"/>
          <w:szCs w:val="28"/>
        </w:rPr>
        <w:t>天。其中，集中培训不少于</w:t>
      </w:r>
      <w:r>
        <w:rPr>
          <w:snapToGrid w:val="0"/>
          <w:color w:val="000000"/>
          <w:kern w:val="0"/>
          <w:sz w:val="28"/>
          <w:szCs w:val="28"/>
        </w:rPr>
        <w:t>10</w:t>
      </w:r>
      <w:r>
        <w:rPr>
          <w:snapToGrid w:val="0"/>
          <w:color w:val="000000"/>
          <w:kern w:val="0"/>
          <w:sz w:val="28"/>
          <w:szCs w:val="28"/>
        </w:rPr>
        <w:t>天，围绕教学创新与教育研究、学科引领与教学示范、高效落实</w:t>
      </w:r>
      <w:r>
        <w:rPr>
          <w:snapToGrid w:val="0"/>
          <w:color w:val="000000"/>
          <w:kern w:val="0"/>
          <w:sz w:val="28"/>
          <w:szCs w:val="28"/>
        </w:rPr>
        <w:t>“</w:t>
      </w:r>
      <w:r>
        <w:rPr>
          <w:snapToGrid w:val="0"/>
          <w:color w:val="000000"/>
          <w:kern w:val="0"/>
          <w:sz w:val="28"/>
          <w:szCs w:val="28"/>
        </w:rPr>
        <w:t>双减</w:t>
      </w:r>
      <w:r>
        <w:rPr>
          <w:snapToGrid w:val="0"/>
          <w:color w:val="000000"/>
          <w:kern w:val="0"/>
          <w:sz w:val="28"/>
          <w:szCs w:val="28"/>
        </w:rPr>
        <w:t>”</w:t>
      </w:r>
      <w:r>
        <w:rPr>
          <w:snapToGrid w:val="0"/>
          <w:color w:val="000000"/>
          <w:kern w:val="0"/>
          <w:sz w:val="28"/>
          <w:szCs w:val="28"/>
        </w:rPr>
        <w:t>政策、促进教育教学提质增效等教育热点、重点和难点内容，帮助参</w:t>
      </w:r>
      <w:proofErr w:type="gramStart"/>
      <w:r>
        <w:rPr>
          <w:snapToGrid w:val="0"/>
          <w:color w:val="000000"/>
          <w:kern w:val="0"/>
          <w:sz w:val="28"/>
          <w:szCs w:val="28"/>
        </w:rPr>
        <w:t>训教师</w:t>
      </w:r>
      <w:proofErr w:type="gramEnd"/>
      <w:r>
        <w:rPr>
          <w:snapToGrid w:val="0"/>
          <w:color w:val="000000"/>
          <w:kern w:val="0"/>
          <w:sz w:val="28"/>
          <w:szCs w:val="28"/>
        </w:rPr>
        <w:t>梳理学科教学引领过程中存在的突出问题，制定个人发展规划与行动研究计划，提高其分析问题、解决问题、引领示范的能力；</w:t>
      </w:r>
      <w:proofErr w:type="gramStart"/>
      <w:r>
        <w:rPr>
          <w:snapToGrid w:val="0"/>
          <w:color w:val="000000"/>
          <w:kern w:val="0"/>
          <w:sz w:val="28"/>
          <w:szCs w:val="28"/>
        </w:rPr>
        <w:t>跟岗实践</w:t>
      </w:r>
      <w:proofErr w:type="gramEnd"/>
      <w:r>
        <w:rPr>
          <w:snapToGrid w:val="0"/>
          <w:color w:val="000000"/>
          <w:kern w:val="0"/>
          <w:sz w:val="28"/>
          <w:szCs w:val="28"/>
        </w:rPr>
        <w:t>不少于</w:t>
      </w:r>
      <w:r>
        <w:rPr>
          <w:snapToGrid w:val="0"/>
          <w:color w:val="000000"/>
          <w:kern w:val="0"/>
          <w:sz w:val="28"/>
          <w:szCs w:val="28"/>
        </w:rPr>
        <w:t>5</w:t>
      </w:r>
      <w:r>
        <w:rPr>
          <w:snapToGrid w:val="0"/>
          <w:color w:val="000000"/>
          <w:kern w:val="0"/>
          <w:sz w:val="28"/>
          <w:szCs w:val="28"/>
        </w:rPr>
        <w:t>天，深入当地名校或省市两级</w:t>
      </w:r>
      <w:r>
        <w:rPr>
          <w:snapToGrid w:val="0"/>
          <w:color w:val="000000"/>
          <w:kern w:val="0"/>
          <w:sz w:val="28"/>
          <w:szCs w:val="28"/>
        </w:rPr>
        <w:t>“</w:t>
      </w:r>
      <w:r>
        <w:rPr>
          <w:snapToGrid w:val="0"/>
          <w:color w:val="000000"/>
          <w:kern w:val="0"/>
          <w:sz w:val="28"/>
          <w:szCs w:val="28"/>
        </w:rPr>
        <w:t>名师工作室</w:t>
      </w:r>
      <w:r>
        <w:rPr>
          <w:snapToGrid w:val="0"/>
          <w:color w:val="000000"/>
          <w:kern w:val="0"/>
          <w:sz w:val="28"/>
          <w:szCs w:val="28"/>
        </w:rPr>
        <w:t>”</w:t>
      </w:r>
      <w:r>
        <w:rPr>
          <w:snapToGrid w:val="0"/>
          <w:color w:val="000000"/>
          <w:kern w:val="0"/>
          <w:sz w:val="28"/>
          <w:szCs w:val="28"/>
        </w:rPr>
        <w:t>，聚焦自身迫切需要解决的学科教学与引领发展问题，深度学习教学名师的优秀经验和做法，形成工作分析与改进方案；返岗实践设置于培训阶段之间，时间不少于</w:t>
      </w:r>
      <w:r>
        <w:rPr>
          <w:snapToGrid w:val="0"/>
          <w:color w:val="000000"/>
          <w:kern w:val="0"/>
          <w:sz w:val="28"/>
          <w:szCs w:val="28"/>
        </w:rPr>
        <w:t>1</w:t>
      </w:r>
      <w:r>
        <w:rPr>
          <w:snapToGrid w:val="0"/>
          <w:color w:val="000000"/>
          <w:kern w:val="0"/>
          <w:sz w:val="28"/>
          <w:szCs w:val="28"/>
        </w:rPr>
        <w:t>个月，可通过在线指导或线下巡回指导等方式加强过程跟踪，支持参</w:t>
      </w:r>
      <w:proofErr w:type="gramStart"/>
      <w:r>
        <w:rPr>
          <w:snapToGrid w:val="0"/>
          <w:color w:val="000000"/>
          <w:kern w:val="0"/>
          <w:sz w:val="28"/>
          <w:szCs w:val="28"/>
        </w:rPr>
        <w:t>训教师</w:t>
      </w:r>
      <w:proofErr w:type="gramEnd"/>
      <w:r>
        <w:rPr>
          <w:snapToGrid w:val="0"/>
          <w:color w:val="000000"/>
          <w:kern w:val="0"/>
          <w:sz w:val="28"/>
          <w:szCs w:val="28"/>
        </w:rPr>
        <w:t>立足本职岗位，聚焦问题解决、实践改进和经验提升，完善教学引领方案，实施教学改进行动，凝练个性工作经验，完成返岗实践报告。第二年度实施第三阶段集中</w:t>
      </w:r>
      <w:r>
        <w:rPr>
          <w:snapToGrid w:val="0"/>
          <w:color w:val="000000"/>
          <w:kern w:val="0"/>
          <w:sz w:val="28"/>
          <w:szCs w:val="28"/>
        </w:rPr>
        <w:t>10</w:t>
      </w:r>
      <w:r>
        <w:rPr>
          <w:snapToGrid w:val="0"/>
          <w:color w:val="000000"/>
          <w:kern w:val="0"/>
          <w:sz w:val="28"/>
          <w:szCs w:val="28"/>
        </w:rPr>
        <w:t>天培训，通过考核择优遴选上年度参训教师中的</w:t>
      </w:r>
      <w:r>
        <w:rPr>
          <w:snapToGrid w:val="0"/>
          <w:color w:val="000000"/>
          <w:kern w:val="0"/>
          <w:sz w:val="28"/>
          <w:szCs w:val="28"/>
        </w:rPr>
        <w:t>60%</w:t>
      </w:r>
      <w:r>
        <w:rPr>
          <w:snapToGrid w:val="0"/>
          <w:color w:val="000000"/>
          <w:kern w:val="0"/>
          <w:sz w:val="28"/>
          <w:szCs w:val="28"/>
        </w:rPr>
        <w:t>进入第三阶段研修学习，重在展示培训成效，推动参</w:t>
      </w:r>
      <w:proofErr w:type="gramStart"/>
      <w:r>
        <w:rPr>
          <w:snapToGrid w:val="0"/>
          <w:color w:val="000000"/>
          <w:kern w:val="0"/>
          <w:sz w:val="28"/>
          <w:szCs w:val="28"/>
        </w:rPr>
        <w:t>训教师</w:t>
      </w:r>
      <w:proofErr w:type="gramEnd"/>
      <w:r>
        <w:rPr>
          <w:snapToGrid w:val="0"/>
          <w:color w:val="000000"/>
          <w:kern w:val="0"/>
          <w:sz w:val="28"/>
          <w:szCs w:val="28"/>
        </w:rPr>
        <w:t>的培训成果分享、研修经验提炼，重在凝练研修成果，总结展示提升，全段开展资源推送与网络研修，支持教师参训选学。</w:t>
      </w:r>
    </w:p>
    <w:p w:rsidR="000F4C9D" w:rsidRDefault="000F4C9D" w:rsidP="000F4C9D">
      <w:pPr>
        <w:adjustRightInd w:val="0"/>
        <w:snapToGrid w:val="0"/>
        <w:spacing w:line="312" w:lineRule="auto"/>
        <w:ind w:firstLineChars="200" w:firstLine="560"/>
        <w:rPr>
          <w:snapToGrid w:val="0"/>
          <w:color w:val="000000"/>
          <w:kern w:val="0"/>
          <w:sz w:val="28"/>
          <w:szCs w:val="28"/>
        </w:rPr>
      </w:pPr>
      <w:proofErr w:type="gramStart"/>
      <w:r>
        <w:rPr>
          <w:snapToGrid w:val="0"/>
          <w:color w:val="000000"/>
          <w:kern w:val="0"/>
          <w:sz w:val="28"/>
          <w:szCs w:val="28"/>
        </w:rPr>
        <w:t>遴选省</w:t>
      </w:r>
      <w:proofErr w:type="gramEnd"/>
      <w:r>
        <w:rPr>
          <w:snapToGrid w:val="0"/>
          <w:color w:val="000000"/>
          <w:kern w:val="0"/>
          <w:sz w:val="28"/>
          <w:szCs w:val="28"/>
        </w:rPr>
        <w:t>内外具备培训资质的高等院校、省级培训基地为主承担，鼓励多单位协同申报，便于开展混合研修。</w:t>
      </w:r>
    </w:p>
    <w:p w:rsidR="000F4C9D" w:rsidRDefault="000F4C9D" w:rsidP="000F4C9D">
      <w:pPr>
        <w:numPr>
          <w:ilvl w:val="0"/>
          <w:numId w:val="1"/>
        </w:num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农村省级骨干教师能力提升第二年度培训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为</w:t>
      </w:r>
      <w:r>
        <w:rPr>
          <w:snapToGrid w:val="0"/>
          <w:color w:val="000000"/>
          <w:kern w:val="0"/>
          <w:sz w:val="28"/>
          <w:szCs w:val="28"/>
        </w:rPr>
        <w:t>2022</w:t>
      </w:r>
      <w:r>
        <w:rPr>
          <w:snapToGrid w:val="0"/>
          <w:color w:val="000000"/>
          <w:kern w:val="0"/>
          <w:sz w:val="28"/>
          <w:szCs w:val="28"/>
        </w:rPr>
        <w:t>年度市县级学科带头人能力提升培训项目参训人员，结合上年度参训学习情况，项目承担单位择优推荐其中的</w:t>
      </w:r>
      <w:r>
        <w:rPr>
          <w:snapToGrid w:val="0"/>
          <w:color w:val="000000"/>
          <w:kern w:val="0"/>
          <w:sz w:val="28"/>
          <w:szCs w:val="28"/>
        </w:rPr>
        <w:t>60%</w:t>
      </w:r>
      <w:r>
        <w:rPr>
          <w:snapToGrid w:val="0"/>
          <w:color w:val="000000"/>
          <w:kern w:val="0"/>
          <w:sz w:val="28"/>
          <w:szCs w:val="28"/>
        </w:rPr>
        <w:t>的参</w:t>
      </w:r>
      <w:proofErr w:type="gramStart"/>
      <w:r>
        <w:rPr>
          <w:snapToGrid w:val="0"/>
          <w:color w:val="000000"/>
          <w:kern w:val="0"/>
          <w:sz w:val="28"/>
          <w:szCs w:val="28"/>
        </w:rPr>
        <w:t>训</w:t>
      </w:r>
      <w:r>
        <w:rPr>
          <w:snapToGrid w:val="0"/>
          <w:color w:val="000000"/>
          <w:kern w:val="0"/>
          <w:sz w:val="28"/>
          <w:szCs w:val="28"/>
        </w:rPr>
        <w:lastRenderedPageBreak/>
        <w:t>教师</w:t>
      </w:r>
      <w:proofErr w:type="gramEnd"/>
      <w:r>
        <w:rPr>
          <w:snapToGrid w:val="0"/>
          <w:color w:val="000000"/>
          <w:kern w:val="0"/>
          <w:sz w:val="28"/>
          <w:szCs w:val="28"/>
        </w:rPr>
        <w:t>进入新阶段培训。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proofErr w:type="gramStart"/>
      <w:r>
        <w:rPr>
          <w:snapToGrid w:val="0"/>
          <w:color w:val="000000"/>
          <w:kern w:val="0"/>
          <w:sz w:val="28"/>
          <w:szCs w:val="28"/>
        </w:rPr>
        <w:t>凝练个人</w:t>
      </w:r>
      <w:proofErr w:type="gramEnd"/>
      <w:r>
        <w:rPr>
          <w:snapToGrid w:val="0"/>
          <w:color w:val="000000"/>
          <w:kern w:val="0"/>
          <w:sz w:val="28"/>
          <w:szCs w:val="28"/>
        </w:rPr>
        <w:t>特色、总结研修过程、形成高质量成果。</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主要采取课堂展示、专题研讨、学术论坛等方式，推动参</w:t>
      </w:r>
      <w:proofErr w:type="gramStart"/>
      <w:r>
        <w:rPr>
          <w:snapToGrid w:val="0"/>
          <w:color w:val="000000"/>
          <w:kern w:val="0"/>
          <w:sz w:val="28"/>
          <w:szCs w:val="28"/>
        </w:rPr>
        <w:t>训教师</w:t>
      </w:r>
      <w:proofErr w:type="gramEnd"/>
      <w:r>
        <w:rPr>
          <w:snapToGrid w:val="0"/>
          <w:color w:val="000000"/>
          <w:kern w:val="0"/>
          <w:sz w:val="28"/>
          <w:szCs w:val="28"/>
        </w:rPr>
        <w:t>的培训成果分享、研修经验提炼，重在展示培训成效，凝练研修成果，总结展示提升。</w:t>
      </w:r>
    </w:p>
    <w:p w:rsidR="000F4C9D" w:rsidRDefault="000F4C9D" w:rsidP="000F4C9D">
      <w:pPr>
        <w:adjustRightInd w:val="0"/>
        <w:snapToGrid w:val="0"/>
        <w:spacing w:line="312" w:lineRule="auto"/>
        <w:ind w:firstLineChars="200" w:firstLine="560"/>
        <w:rPr>
          <w:rFonts w:eastAsia="楷体_GB2312"/>
          <w:b/>
          <w:bCs/>
          <w:snapToGrid w:val="0"/>
          <w:color w:val="000000"/>
          <w:kern w:val="0"/>
          <w:sz w:val="28"/>
          <w:szCs w:val="28"/>
        </w:rPr>
      </w:pPr>
      <w:r>
        <w:rPr>
          <w:snapToGrid w:val="0"/>
          <w:color w:val="000000"/>
          <w:kern w:val="0"/>
          <w:sz w:val="28"/>
          <w:szCs w:val="28"/>
        </w:rPr>
        <w:t>申报单位为上年度该项目中标单位。</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snapToGrid w:val="0"/>
          <w:color w:val="000000"/>
          <w:kern w:val="0"/>
          <w:sz w:val="28"/>
          <w:szCs w:val="28"/>
        </w:rPr>
      </w:pPr>
      <w:r>
        <w:rPr>
          <w:rFonts w:ascii="楷体_GB2312" w:eastAsia="楷体_GB2312" w:hAnsi="楷体_GB2312" w:cs="楷体_GB2312" w:hint="eastAsia"/>
          <w:b/>
          <w:snapToGrid w:val="0"/>
          <w:color w:val="000000"/>
          <w:kern w:val="0"/>
          <w:sz w:val="28"/>
          <w:szCs w:val="28"/>
        </w:rPr>
        <w:t>（二）农村市县级骨干教师能力提升培训</w:t>
      </w:r>
    </w:p>
    <w:p w:rsidR="000F4C9D" w:rsidRDefault="000F4C9D" w:rsidP="000F4C9D">
      <w:pPr>
        <w:widowControl/>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 xml:space="preserve">1. </w:t>
      </w:r>
      <w:r>
        <w:rPr>
          <w:b/>
          <w:bCs/>
          <w:snapToGrid w:val="0"/>
          <w:color w:val="000000"/>
          <w:kern w:val="0"/>
          <w:sz w:val="28"/>
          <w:szCs w:val="28"/>
        </w:rPr>
        <w:t>农村市县级骨干教师能力提升培训</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农村教龄</w:t>
      </w:r>
      <w:r>
        <w:rPr>
          <w:snapToGrid w:val="0"/>
          <w:color w:val="000000"/>
          <w:kern w:val="0"/>
          <w:sz w:val="28"/>
          <w:szCs w:val="28"/>
        </w:rPr>
        <w:t>8</w:t>
      </w:r>
      <w:r>
        <w:rPr>
          <w:snapToGrid w:val="0"/>
          <w:color w:val="000000"/>
          <w:kern w:val="0"/>
          <w:sz w:val="28"/>
          <w:szCs w:val="28"/>
        </w:rPr>
        <w:t>年以上、中级及以上职称的市县级骨干体系教师或骨干教师培育对象（含市级教学能手及县级骨干体系教师）。</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提升市县级骨干教师师德涵养、课堂教学实践、学科教学示范、校本研修开展等能力，助力市县级骨干教师队伍建设。</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采取专题研修、案例观摩、技能训练、</w:t>
      </w:r>
      <w:proofErr w:type="gramStart"/>
      <w:r>
        <w:rPr>
          <w:snapToGrid w:val="0"/>
          <w:color w:val="000000"/>
          <w:kern w:val="0"/>
          <w:sz w:val="28"/>
          <w:szCs w:val="28"/>
        </w:rPr>
        <w:t>跟岗实践</w:t>
      </w:r>
      <w:proofErr w:type="gramEnd"/>
      <w:r>
        <w:rPr>
          <w:snapToGrid w:val="0"/>
          <w:color w:val="000000"/>
          <w:kern w:val="0"/>
          <w:sz w:val="28"/>
          <w:szCs w:val="28"/>
        </w:rPr>
        <w:t>等方式，中小学教师聚焦新课程标准</w:t>
      </w:r>
      <w:r>
        <w:rPr>
          <w:rFonts w:hint="eastAsia"/>
          <w:snapToGrid w:val="0"/>
          <w:color w:val="000000"/>
          <w:kern w:val="0"/>
          <w:sz w:val="28"/>
          <w:szCs w:val="28"/>
        </w:rPr>
        <w:t>理解</w:t>
      </w:r>
      <w:r>
        <w:rPr>
          <w:snapToGrid w:val="0"/>
          <w:color w:val="000000"/>
          <w:kern w:val="0"/>
          <w:sz w:val="28"/>
          <w:szCs w:val="28"/>
        </w:rPr>
        <w:t>应用、</w:t>
      </w:r>
      <w:r>
        <w:rPr>
          <w:snapToGrid w:val="0"/>
          <w:color w:val="000000"/>
          <w:kern w:val="0"/>
          <w:sz w:val="28"/>
          <w:szCs w:val="28"/>
        </w:rPr>
        <w:t>“</w:t>
      </w:r>
      <w:r>
        <w:rPr>
          <w:snapToGrid w:val="0"/>
          <w:color w:val="000000"/>
          <w:kern w:val="0"/>
          <w:sz w:val="28"/>
          <w:szCs w:val="28"/>
        </w:rPr>
        <w:t>双减</w:t>
      </w:r>
      <w:r>
        <w:rPr>
          <w:snapToGrid w:val="0"/>
          <w:color w:val="000000"/>
          <w:kern w:val="0"/>
          <w:sz w:val="28"/>
          <w:szCs w:val="28"/>
        </w:rPr>
        <w:t>”</w:t>
      </w:r>
      <w:r>
        <w:rPr>
          <w:snapToGrid w:val="0"/>
          <w:color w:val="000000"/>
          <w:kern w:val="0"/>
          <w:sz w:val="28"/>
          <w:szCs w:val="28"/>
        </w:rPr>
        <w:t>政策落实、课堂教学评价改革、教学实践创新等内容，面向学校教育与学科教学重点、热点、难点问题的解决，提升市县级骨干教师教育教学关键能力；幼儿园教师聚焦幼儿舞蹈、幼儿音乐、幼儿美术与手工等艺术技能，幼儿</w:t>
      </w:r>
      <w:r>
        <w:rPr>
          <w:rFonts w:hint="eastAsia"/>
          <w:snapToGrid w:val="0"/>
          <w:color w:val="000000"/>
          <w:kern w:val="0"/>
          <w:sz w:val="28"/>
          <w:szCs w:val="28"/>
        </w:rPr>
        <w:t>园</w:t>
      </w:r>
      <w:r>
        <w:rPr>
          <w:snapToGrid w:val="0"/>
          <w:color w:val="000000"/>
          <w:kern w:val="0"/>
          <w:sz w:val="28"/>
          <w:szCs w:val="28"/>
        </w:rPr>
        <w:t>环境创设与区域构建、幼儿体育与游戏，幼儿营养与健康等专项培训，着力提升参</w:t>
      </w:r>
      <w:proofErr w:type="gramStart"/>
      <w:r>
        <w:rPr>
          <w:snapToGrid w:val="0"/>
          <w:color w:val="000000"/>
          <w:kern w:val="0"/>
          <w:sz w:val="28"/>
          <w:szCs w:val="28"/>
        </w:rPr>
        <w:t>训教师</w:t>
      </w:r>
      <w:proofErr w:type="gramEnd"/>
      <w:r>
        <w:rPr>
          <w:snapToGrid w:val="0"/>
          <w:color w:val="000000"/>
          <w:kern w:val="0"/>
          <w:sz w:val="28"/>
          <w:szCs w:val="28"/>
        </w:rPr>
        <w:t>在领域教学、保育</w:t>
      </w:r>
      <w:r>
        <w:rPr>
          <w:rFonts w:hint="eastAsia"/>
          <w:snapToGrid w:val="0"/>
          <w:color w:val="000000"/>
          <w:kern w:val="0"/>
          <w:sz w:val="28"/>
          <w:szCs w:val="28"/>
        </w:rPr>
        <w:t>教育</w:t>
      </w:r>
      <w:r>
        <w:rPr>
          <w:snapToGrid w:val="0"/>
          <w:color w:val="000000"/>
          <w:kern w:val="0"/>
          <w:sz w:val="28"/>
          <w:szCs w:val="28"/>
        </w:rPr>
        <w:t>等方面的教学实践能力和水平。培训时间为</w:t>
      </w:r>
      <w:r>
        <w:rPr>
          <w:snapToGrid w:val="0"/>
          <w:color w:val="000000"/>
          <w:kern w:val="0"/>
          <w:sz w:val="28"/>
          <w:szCs w:val="28"/>
        </w:rPr>
        <w:t>10</w:t>
      </w:r>
      <w:r>
        <w:rPr>
          <w:snapToGrid w:val="0"/>
          <w:color w:val="000000"/>
          <w:kern w:val="0"/>
          <w:sz w:val="28"/>
          <w:szCs w:val="28"/>
        </w:rPr>
        <w:t>天，其中专题研修不少于</w:t>
      </w:r>
      <w:r>
        <w:rPr>
          <w:snapToGrid w:val="0"/>
          <w:color w:val="000000"/>
          <w:kern w:val="0"/>
          <w:sz w:val="28"/>
          <w:szCs w:val="28"/>
        </w:rPr>
        <w:t>5</w:t>
      </w:r>
      <w:r>
        <w:rPr>
          <w:snapToGrid w:val="0"/>
          <w:color w:val="000000"/>
          <w:kern w:val="0"/>
          <w:sz w:val="28"/>
          <w:szCs w:val="28"/>
        </w:rPr>
        <w:t>天，名校访学不少于</w:t>
      </w:r>
      <w:r>
        <w:rPr>
          <w:snapToGrid w:val="0"/>
          <w:color w:val="000000"/>
          <w:kern w:val="0"/>
          <w:sz w:val="28"/>
          <w:szCs w:val="28"/>
        </w:rPr>
        <w:t>3</w:t>
      </w:r>
      <w:r>
        <w:rPr>
          <w:snapToGrid w:val="0"/>
          <w:color w:val="000000"/>
          <w:kern w:val="0"/>
          <w:sz w:val="28"/>
          <w:szCs w:val="28"/>
        </w:rPr>
        <w:t>天，返岗实践不少于</w:t>
      </w:r>
      <w:r>
        <w:rPr>
          <w:snapToGrid w:val="0"/>
          <w:color w:val="000000"/>
          <w:kern w:val="0"/>
          <w:sz w:val="28"/>
          <w:szCs w:val="28"/>
        </w:rPr>
        <w:t>1</w:t>
      </w:r>
      <w:r>
        <w:rPr>
          <w:snapToGrid w:val="0"/>
          <w:color w:val="000000"/>
          <w:kern w:val="0"/>
          <w:sz w:val="28"/>
          <w:szCs w:val="28"/>
        </w:rPr>
        <w:t>个月，总结提升不少于</w:t>
      </w:r>
      <w:r>
        <w:rPr>
          <w:snapToGrid w:val="0"/>
          <w:color w:val="000000"/>
          <w:kern w:val="0"/>
          <w:sz w:val="28"/>
          <w:szCs w:val="28"/>
        </w:rPr>
        <w:t>1</w:t>
      </w:r>
      <w:r>
        <w:rPr>
          <w:snapToGrid w:val="0"/>
          <w:color w:val="000000"/>
          <w:kern w:val="0"/>
          <w:sz w:val="28"/>
          <w:szCs w:val="28"/>
        </w:rPr>
        <w:t>天，培训课程资源推送不少于</w:t>
      </w:r>
      <w:r>
        <w:rPr>
          <w:snapToGrid w:val="0"/>
          <w:color w:val="000000"/>
          <w:kern w:val="0"/>
          <w:sz w:val="28"/>
          <w:szCs w:val="28"/>
        </w:rPr>
        <w:t>50</w:t>
      </w:r>
      <w:r>
        <w:rPr>
          <w:snapToGrid w:val="0"/>
          <w:color w:val="000000"/>
          <w:kern w:val="0"/>
          <w:sz w:val="28"/>
          <w:szCs w:val="28"/>
        </w:rPr>
        <w:t>学时，工作坊研修、指导贯穿全过程。</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遴选具备培训资质的省内外高等院校、职业院校为主承担，鼓励多单位协同申报，便于开展混合研修。</w:t>
      </w:r>
    </w:p>
    <w:p w:rsidR="000F4C9D" w:rsidRDefault="000F4C9D" w:rsidP="000F4C9D">
      <w:pPr>
        <w:widowControl/>
        <w:numPr>
          <w:ilvl w:val="0"/>
          <w:numId w:val="2"/>
        </w:num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农村市县级骨干教师访名校浸润式培训</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农村教龄</w:t>
      </w:r>
      <w:r>
        <w:rPr>
          <w:snapToGrid w:val="0"/>
          <w:color w:val="000000"/>
          <w:kern w:val="0"/>
          <w:sz w:val="28"/>
          <w:szCs w:val="28"/>
        </w:rPr>
        <w:t>5</w:t>
      </w:r>
      <w:r>
        <w:rPr>
          <w:snapToGrid w:val="0"/>
          <w:color w:val="000000"/>
          <w:kern w:val="0"/>
          <w:sz w:val="28"/>
          <w:szCs w:val="28"/>
        </w:rPr>
        <w:t>年以上、中级及以上职称的县级骨干体系教师或培</w:t>
      </w:r>
      <w:r>
        <w:rPr>
          <w:rFonts w:hint="eastAsia"/>
          <w:snapToGrid w:val="0"/>
          <w:color w:val="000000"/>
          <w:kern w:val="0"/>
          <w:sz w:val="28"/>
          <w:szCs w:val="28"/>
        </w:rPr>
        <w:t>养</w:t>
      </w:r>
      <w:r>
        <w:rPr>
          <w:snapToGrid w:val="0"/>
          <w:color w:val="000000"/>
          <w:kern w:val="0"/>
          <w:sz w:val="28"/>
          <w:szCs w:val="28"/>
        </w:rPr>
        <w:t>对象。</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lastRenderedPageBreak/>
        <w:t>培训目标：</w:t>
      </w:r>
      <w:r>
        <w:rPr>
          <w:snapToGrid w:val="0"/>
          <w:color w:val="000000"/>
          <w:kern w:val="0"/>
          <w:sz w:val="28"/>
          <w:szCs w:val="28"/>
        </w:rPr>
        <w:t>提升市县级骨干教师师德涵养、课堂教学实践、校本研修</w:t>
      </w:r>
      <w:r>
        <w:rPr>
          <w:rFonts w:hint="eastAsia"/>
          <w:snapToGrid w:val="0"/>
          <w:color w:val="000000"/>
          <w:kern w:val="0"/>
          <w:sz w:val="28"/>
          <w:szCs w:val="28"/>
        </w:rPr>
        <w:t>组织</w:t>
      </w:r>
      <w:r>
        <w:rPr>
          <w:snapToGrid w:val="0"/>
          <w:color w:val="000000"/>
          <w:kern w:val="0"/>
          <w:sz w:val="28"/>
          <w:szCs w:val="28"/>
        </w:rPr>
        <w:t>、学科教研等能力，夯实农村地区学校骨干教师力量。</w:t>
      </w:r>
      <w:r>
        <w:rPr>
          <w:snapToGrid w:val="0"/>
          <w:color w:val="000000"/>
          <w:kern w:val="0"/>
          <w:sz w:val="28"/>
          <w:szCs w:val="28"/>
        </w:rPr>
        <w:t xml:space="preserve">  </w:t>
      </w:r>
    </w:p>
    <w:p w:rsidR="000F4C9D" w:rsidRDefault="000F4C9D" w:rsidP="000F4C9D">
      <w:pPr>
        <w:widowControl/>
        <w:adjustRightInd w:val="0"/>
        <w:snapToGrid w:val="0"/>
        <w:spacing w:line="312" w:lineRule="auto"/>
        <w:ind w:firstLineChars="200" w:firstLine="562"/>
        <w:textAlignment w:val="baseline"/>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采取</w:t>
      </w:r>
      <w:r>
        <w:rPr>
          <w:snapToGrid w:val="0"/>
          <w:color w:val="000000"/>
          <w:kern w:val="0"/>
          <w:sz w:val="28"/>
          <w:szCs w:val="28"/>
        </w:rPr>
        <w:t>“</w:t>
      </w:r>
      <w:r>
        <w:rPr>
          <w:snapToGrid w:val="0"/>
          <w:color w:val="000000"/>
          <w:kern w:val="0"/>
          <w:sz w:val="28"/>
          <w:szCs w:val="28"/>
        </w:rPr>
        <w:t>集中</w:t>
      </w:r>
      <w:r>
        <w:rPr>
          <w:snapToGrid w:val="0"/>
          <w:color w:val="000000"/>
          <w:kern w:val="0"/>
          <w:sz w:val="28"/>
          <w:szCs w:val="28"/>
        </w:rPr>
        <w:t>+</w:t>
      </w:r>
      <w:r>
        <w:rPr>
          <w:snapToGrid w:val="0"/>
          <w:color w:val="000000"/>
          <w:kern w:val="0"/>
          <w:sz w:val="28"/>
          <w:szCs w:val="28"/>
        </w:rPr>
        <w:t>在线</w:t>
      </w:r>
      <w:r>
        <w:rPr>
          <w:snapToGrid w:val="0"/>
          <w:color w:val="000000"/>
          <w:kern w:val="0"/>
          <w:sz w:val="28"/>
          <w:szCs w:val="28"/>
        </w:rPr>
        <w:t>”</w:t>
      </w:r>
      <w:r>
        <w:rPr>
          <w:snapToGrid w:val="0"/>
          <w:color w:val="000000"/>
          <w:kern w:val="0"/>
          <w:sz w:val="28"/>
          <w:szCs w:val="28"/>
        </w:rPr>
        <w:t>的混合研修方式开展培训。加强在线培训设计与资源推送，强化课程前置学习与教育教学理念引领，通过理念引领、任务驱动、作业布置等方式，加强参</w:t>
      </w:r>
      <w:proofErr w:type="gramStart"/>
      <w:r>
        <w:rPr>
          <w:snapToGrid w:val="0"/>
          <w:color w:val="000000"/>
          <w:kern w:val="0"/>
          <w:sz w:val="28"/>
          <w:szCs w:val="28"/>
        </w:rPr>
        <w:t>训教师</w:t>
      </w:r>
      <w:proofErr w:type="gramEnd"/>
      <w:r>
        <w:rPr>
          <w:snapToGrid w:val="0"/>
          <w:color w:val="000000"/>
          <w:kern w:val="0"/>
          <w:sz w:val="28"/>
          <w:szCs w:val="28"/>
        </w:rPr>
        <w:t>的自我发展诊断与教学问题梳理；深入名校名园，全方位浸润实践，</w:t>
      </w:r>
      <w:proofErr w:type="gramStart"/>
      <w:r>
        <w:rPr>
          <w:snapToGrid w:val="0"/>
          <w:color w:val="000000"/>
          <w:kern w:val="0"/>
          <w:sz w:val="28"/>
          <w:szCs w:val="28"/>
        </w:rPr>
        <w:t>通过跟岗实践</w:t>
      </w:r>
      <w:proofErr w:type="gramEnd"/>
      <w:r>
        <w:rPr>
          <w:snapToGrid w:val="0"/>
          <w:color w:val="000000"/>
          <w:kern w:val="0"/>
          <w:sz w:val="28"/>
          <w:szCs w:val="28"/>
        </w:rPr>
        <w:t>、导师带教等方式，促进参</w:t>
      </w:r>
      <w:proofErr w:type="gramStart"/>
      <w:r>
        <w:rPr>
          <w:snapToGrid w:val="0"/>
          <w:color w:val="000000"/>
          <w:kern w:val="0"/>
          <w:sz w:val="28"/>
          <w:szCs w:val="28"/>
        </w:rPr>
        <w:t>训教师</w:t>
      </w:r>
      <w:proofErr w:type="gramEnd"/>
      <w:r>
        <w:rPr>
          <w:snapToGrid w:val="0"/>
          <w:color w:val="000000"/>
          <w:kern w:val="0"/>
          <w:sz w:val="28"/>
          <w:szCs w:val="28"/>
        </w:rPr>
        <w:t>的问题解决与定向发展。其中，名校名园浸润过程强化实践导向，通过名师指导、情景体验、岗位实践、总结提升，促进学习效果内化，指向问题解决，有效提高乡村中小学和幼儿园教师的学科教学能力、保育</w:t>
      </w:r>
      <w:r>
        <w:rPr>
          <w:rFonts w:hint="eastAsia"/>
          <w:snapToGrid w:val="0"/>
          <w:color w:val="000000"/>
          <w:kern w:val="0"/>
          <w:sz w:val="28"/>
          <w:szCs w:val="28"/>
        </w:rPr>
        <w:t>教育</w:t>
      </w:r>
      <w:r>
        <w:rPr>
          <w:snapToGrid w:val="0"/>
          <w:color w:val="000000"/>
          <w:kern w:val="0"/>
          <w:sz w:val="28"/>
          <w:szCs w:val="28"/>
        </w:rPr>
        <w:t>能力及信息技术与教学融合应用能力等；返岗实践倡导任务驱动，强化培训所学在教师实践工作中的应用；工作坊研修贯穿全过程，线上资源推送不少于</w:t>
      </w:r>
      <w:r>
        <w:rPr>
          <w:snapToGrid w:val="0"/>
          <w:color w:val="000000"/>
          <w:kern w:val="0"/>
          <w:sz w:val="28"/>
          <w:szCs w:val="28"/>
        </w:rPr>
        <w:t>50</w:t>
      </w:r>
      <w:r>
        <w:rPr>
          <w:snapToGrid w:val="0"/>
          <w:color w:val="000000"/>
          <w:kern w:val="0"/>
          <w:sz w:val="28"/>
          <w:szCs w:val="28"/>
        </w:rPr>
        <w:t>学时，通过在线研修平台加强训后指导。培训时间为</w:t>
      </w:r>
      <w:r>
        <w:rPr>
          <w:snapToGrid w:val="0"/>
          <w:color w:val="000000"/>
          <w:kern w:val="0"/>
          <w:sz w:val="28"/>
          <w:szCs w:val="28"/>
        </w:rPr>
        <w:t>8</w:t>
      </w:r>
      <w:r>
        <w:rPr>
          <w:snapToGrid w:val="0"/>
          <w:color w:val="000000"/>
          <w:kern w:val="0"/>
          <w:sz w:val="28"/>
          <w:szCs w:val="28"/>
        </w:rPr>
        <w:t>天，其中专题研修不少于</w:t>
      </w:r>
      <w:r>
        <w:rPr>
          <w:snapToGrid w:val="0"/>
          <w:color w:val="000000"/>
          <w:kern w:val="0"/>
          <w:sz w:val="28"/>
          <w:szCs w:val="28"/>
        </w:rPr>
        <w:t>5</w:t>
      </w:r>
      <w:r>
        <w:rPr>
          <w:snapToGrid w:val="0"/>
          <w:color w:val="000000"/>
          <w:kern w:val="0"/>
          <w:sz w:val="28"/>
          <w:szCs w:val="28"/>
        </w:rPr>
        <w:t>天，名校访学不少于</w:t>
      </w:r>
      <w:r>
        <w:rPr>
          <w:snapToGrid w:val="0"/>
          <w:color w:val="000000"/>
          <w:kern w:val="0"/>
          <w:sz w:val="28"/>
          <w:szCs w:val="28"/>
        </w:rPr>
        <w:t>3</w:t>
      </w:r>
      <w:r>
        <w:rPr>
          <w:snapToGrid w:val="0"/>
          <w:color w:val="000000"/>
          <w:kern w:val="0"/>
          <w:sz w:val="28"/>
          <w:szCs w:val="28"/>
        </w:rPr>
        <w:t>天，返岗实践不少于</w:t>
      </w:r>
      <w:r>
        <w:rPr>
          <w:snapToGrid w:val="0"/>
          <w:color w:val="000000"/>
          <w:kern w:val="0"/>
          <w:sz w:val="28"/>
          <w:szCs w:val="28"/>
        </w:rPr>
        <w:t>1</w:t>
      </w:r>
      <w:r>
        <w:rPr>
          <w:snapToGrid w:val="0"/>
          <w:color w:val="000000"/>
          <w:kern w:val="0"/>
          <w:sz w:val="28"/>
          <w:szCs w:val="28"/>
        </w:rPr>
        <w:t>个月，在线研修</w:t>
      </w:r>
      <w:r>
        <w:rPr>
          <w:snapToGrid w:val="0"/>
          <w:color w:val="000000"/>
          <w:kern w:val="0"/>
          <w:sz w:val="28"/>
          <w:szCs w:val="28"/>
        </w:rPr>
        <w:t>2</w:t>
      </w:r>
      <w:r>
        <w:rPr>
          <w:snapToGrid w:val="0"/>
          <w:color w:val="000000"/>
          <w:kern w:val="0"/>
          <w:sz w:val="28"/>
          <w:szCs w:val="28"/>
        </w:rPr>
        <w:t>天、培训课程资源推送不少于</w:t>
      </w:r>
      <w:r>
        <w:rPr>
          <w:snapToGrid w:val="0"/>
          <w:color w:val="000000"/>
          <w:kern w:val="0"/>
          <w:sz w:val="28"/>
          <w:szCs w:val="28"/>
        </w:rPr>
        <w:t>50</w:t>
      </w:r>
      <w:r>
        <w:rPr>
          <w:snapToGrid w:val="0"/>
          <w:color w:val="000000"/>
          <w:kern w:val="0"/>
          <w:sz w:val="28"/>
          <w:szCs w:val="28"/>
        </w:rPr>
        <w:t>学时，工作坊指导贯穿全过程。</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遴选具备培训资质的省内中小学和幼儿园承担。其中，在线异步环节资源及在线培训平台遴选具有远程培训资质的机构统一承担（重点提供平台在线培训功能介绍</w:t>
      </w:r>
      <w:r>
        <w:rPr>
          <w:rFonts w:hint="eastAsia"/>
          <w:snapToGrid w:val="0"/>
          <w:color w:val="000000"/>
          <w:kern w:val="0"/>
          <w:sz w:val="28"/>
          <w:szCs w:val="28"/>
        </w:rPr>
        <w:t>、</w:t>
      </w:r>
      <w:r>
        <w:rPr>
          <w:snapToGrid w:val="0"/>
          <w:color w:val="000000"/>
          <w:kern w:val="0"/>
          <w:sz w:val="28"/>
          <w:szCs w:val="28"/>
        </w:rPr>
        <w:t>项目承担经验</w:t>
      </w:r>
      <w:r>
        <w:rPr>
          <w:rFonts w:hint="eastAsia"/>
          <w:snapToGrid w:val="0"/>
          <w:color w:val="000000"/>
          <w:kern w:val="0"/>
          <w:sz w:val="28"/>
          <w:szCs w:val="28"/>
        </w:rPr>
        <w:t>及</w:t>
      </w:r>
      <w:r>
        <w:rPr>
          <w:snapToGrid w:val="0"/>
          <w:color w:val="000000"/>
          <w:kern w:val="0"/>
          <w:sz w:val="28"/>
          <w:szCs w:val="28"/>
        </w:rPr>
        <w:t>相关课程资源储备情况）。</w:t>
      </w:r>
    </w:p>
    <w:p w:rsidR="000F4C9D" w:rsidRDefault="000F4C9D" w:rsidP="000F4C9D">
      <w:pPr>
        <w:widowControl/>
        <w:numPr>
          <w:ilvl w:val="0"/>
          <w:numId w:val="2"/>
        </w:num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农村市县级幼儿园骨干教师国家通用语言应用能力提升培训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农村教龄</w:t>
      </w:r>
      <w:r>
        <w:rPr>
          <w:snapToGrid w:val="0"/>
          <w:color w:val="000000"/>
          <w:kern w:val="0"/>
          <w:sz w:val="28"/>
          <w:szCs w:val="28"/>
        </w:rPr>
        <w:t>5</w:t>
      </w:r>
      <w:r>
        <w:rPr>
          <w:snapToGrid w:val="0"/>
          <w:color w:val="000000"/>
          <w:kern w:val="0"/>
          <w:sz w:val="28"/>
          <w:szCs w:val="28"/>
        </w:rPr>
        <w:t>年以上、农村地区幼儿园骨干教师。</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着力转变参</w:t>
      </w:r>
      <w:proofErr w:type="gramStart"/>
      <w:r>
        <w:rPr>
          <w:snapToGrid w:val="0"/>
          <w:color w:val="000000"/>
          <w:kern w:val="0"/>
          <w:sz w:val="28"/>
          <w:szCs w:val="28"/>
        </w:rPr>
        <w:t>训教师教育</w:t>
      </w:r>
      <w:proofErr w:type="gramEnd"/>
      <w:r>
        <w:rPr>
          <w:snapToGrid w:val="0"/>
          <w:color w:val="000000"/>
          <w:kern w:val="0"/>
          <w:sz w:val="28"/>
          <w:szCs w:val="28"/>
        </w:rPr>
        <w:t>观念，掌握学前儿童语言学习规律，扭转幼儿园教育小学化倾向，提高培养幼儿学习使用普通话的教学环境建设与实践能力。</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按照《教育部办公厅关于实施学前儿童普通话教育</w:t>
      </w:r>
      <w:r>
        <w:rPr>
          <w:snapToGrid w:val="0"/>
          <w:color w:val="000000"/>
          <w:kern w:val="0"/>
          <w:sz w:val="28"/>
          <w:szCs w:val="28"/>
        </w:rPr>
        <w:t>“</w:t>
      </w:r>
      <w:r>
        <w:rPr>
          <w:snapToGrid w:val="0"/>
          <w:color w:val="000000"/>
          <w:kern w:val="0"/>
          <w:sz w:val="28"/>
          <w:szCs w:val="28"/>
        </w:rPr>
        <w:t>童语同音</w:t>
      </w:r>
      <w:r>
        <w:rPr>
          <w:snapToGrid w:val="0"/>
          <w:color w:val="000000"/>
          <w:kern w:val="0"/>
          <w:sz w:val="28"/>
          <w:szCs w:val="28"/>
        </w:rPr>
        <w:t>”</w:t>
      </w:r>
      <w:r>
        <w:rPr>
          <w:snapToGrid w:val="0"/>
          <w:color w:val="000000"/>
          <w:kern w:val="0"/>
          <w:sz w:val="28"/>
          <w:szCs w:val="28"/>
        </w:rPr>
        <w:t>计划的通知》（教</w:t>
      </w:r>
      <w:proofErr w:type="gramStart"/>
      <w:r>
        <w:rPr>
          <w:snapToGrid w:val="0"/>
          <w:color w:val="000000"/>
          <w:kern w:val="0"/>
          <w:sz w:val="28"/>
          <w:szCs w:val="28"/>
        </w:rPr>
        <w:t>语用厅函〔</w:t>
      </w:r>
      <w:r>
        <w:rPr>
          <w:snapToGrid w:val="0"/>
          <w:color w:val="000000"/>
          <w:kern w:val="0"/>
          <w:sz w:val="28"/>
          <w:szCs w:val="28"/>
        </w:rPr>
        <w:t>2021</w:t>
      </w:r>
      <w:r>
        <w:rPr>
          <w:snapToGrid w:val="0"/>
          <w:color w:val="000000"/>
          <w:kern w:val="0"/>
          <w:sz w:val="28"/>
          <w:szCs w:val="28"/>
        </w:rPr>
        <w:t>〕</w:t>
      </w:r>
      <w:proofErr w:type="gramEnd"/>
      <w:r>
        <w:rPr>
          <w:snapToGrid w:val="0"/>
          <w:color w:val="000000"/>
          <w:kern w:val="0"/>
          <w:sz w:val="28"/>
          <w:szCs w:val="28"/>
        </w:rPr>
        <w:t xml:space="preserve">3 </w:t>
      </w:r>
      <w:r>
        <w:rPr>
          <w:snapToGrid w:val="0"/>
          <w:color w:val="000000"/>
          <w:kern w:val="0"/>
          <w:sz w:val="28"/>
          <w:szCs w:val="28"/>
        </w:rPr>
        <w:t>号）要求，采取集中培训、</w:t>
      </w:r>
      <w:proofErr w:type="gramStart"/>
      <w:r>
        <w:rPr>
          <w:snapToGrid w:val="0"/>
          <w:color w:val="000000"/>
          <w:kern w:val="0"/>
          <w:sz w:val="28"/>
          <w:szCs w:val="28"/>
        </w:rPr>
        <w:t>跟岗实践</w:t>
      </w:r>
      <w:proofErr w:type="gramEnd"/>
      <w:r>
        <w:rPr>
          <w:snapToGrid w:val="0"/>
          <w:color w:val="000000"/>
          <w:kern w:val="0"/>
          <w:sz w:val="28"/>
          <w:szCs w:val="28"/>
        </w:rPr>
        <w:t>、校本应用、工作坊指导等研修方式，引导基层幼儿园教师转变教育观念，遵循学前儿童语言学习规律，指导幼儿园创设普通话教育环境，</w:t>
      </w:r>
      <w:r>
        <w:rPr>
          <w:snapToGrid w:val="0"/>
          <w:color w:val="000000"/>
          <w:kern w:val="0"/>
          <w:sz w:val="28"/>
          <w:szCs w:val="28"/>
        </w:rPr>
        <w:lastRenderedPageBreak/>
        <w:t>重点发展学前儿童学习普通话的口头语言表达能力；利用日常生活和游戏中交往的机会，鼓励幼儿用普通话与成人和同伴进行交流，促进幼儿在自然地应用过程中理解普通话的语言意义；鼓励开展</w:t>
      </w:r>
      <w:r>
        <w:rPr>
          <w:snapToGrid w:val="0"/>
          <w:color w:val="000000"/>
          <w:kern w:val="0"/>
          <w:sz w:val="28"/>
          <w:szCs w:val="28"/>
        </w:rPr>
        <w:t>“</w:t>
      </w:r>
      <w:r>
        <w:rPr>
          <w:snapToGrid w:val="0"/>
          <w:color w:val="000000"/>
          <w:kern w:val="0"/>
          <w:sz w:val="28"/>
          <w:szCs w:val="28"/>
        </w:rPr>
        <w:t>互联网</w:t>
      </w:r>
      <w:r>
        <w:rPr>
          <w:snapToGrid w:val="0"/>
          <w:color w:val="000000"/>
          <w:kern w:val="0"/>
          <w:sz w:val="28"/>
          <w:szCs w:val="28"/>
        </w:rPr>
        <w:t>+</w:t>
      </w:r>
      <w:r>
        <w:rPr>
          <w:snapToGrid w:val="0"/>
          <w:color w:val="000000"/>
          <w:kern w:val="0"/>
          <w:sz w:val="28"/>
          <w:szCs w:val="28"/>
        </w:rPr>
        <w:t>学前儿童普通话教育</w:t>
      </w:r>
      <w:r>
        <w:rPr>
          <w:snapToGrid w:val="0"/>
          <w:color w:val="000000"/>
          <w:kern w:val="0"/>
          <w:sz w:val="28"/>
          <w:szCs w:val="28"/>
        </w:rPr>
        <w:t>”</w:t>
      </w:r>
      <w:r>
        <w:rPr>
          <w:snapToGrid w:val="0"/>
          <w:color w:val="000000"/>
          <w:kern w:val="0"/>
          <w:sz w:val="28"/>
          <w:szCs w:val="28"/>
        </w:rPr>
        <w:t>，建设、储备和丰富各方言区教师使用的普通话教育教学资源。</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遴选具备培训资质的省内外高等院校为主承担，鼓励多单位协同申报，便于开展混合研修。</w:t>
      </w:r>
    </w:p>
    <w:p w:rsidR="000F4C9D" w:rsidRDefault="000F4C9D" w:rsidP="000F4C9D">
      <w:pPr>
        <w:widowControl/>
        <w:numPr>
          <w:ilvl w:val="0"/>
          <w:numId w:val="2"/>
        </w:num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中小学劳动教育骨干教师能力提升培训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农村教龄</w:t>
      </w:r>
      <w:r>
        <w:rPr>
          <w:snapToGrid w:val="0"/>
          <w:color w:val="000000"/>
          <w:kern w:val="0"/>
          <w:sz w:val="28"/>
          <w:szCs w:val="28"/>
        </w:rPr>
        <w:t>5</w:t>
      </w:r>
      <w:r>
        <w:rPr>
          <w:snapToGrid w:val="0"/>
          <w:color w:val="000000"/>
          <w:kern w:val="0"/>
          <w:sz w:val="28"/>
          <w:szCs w:val="28"/>
        </w:rPr>
        <w:t>年以上、中小学劳动教育专兼职骨干教师或培</w:t>
      </w:r>
      <w:r>
        <w:rPr>
          <w:rFonts w:hint="eastAsia"/>
          <w:snapToGrid w:val="0"/>
          <w:color w:val="000000"/>
          <w:kern w:val="0"/>
          <w:sz w:val="28"/>
          <w:szCs w:val="28"/>
        </w:rPr>
        <w:t>养</w:t>
      </w:r>
      <w:r>
        <w:rPr>
          <w:snapToGrid w:val="0"/>
          <w:color w:val="000000"/>
          <w:kern w:val="0"/>
          <w:sz w:val="28"/>
          <w:szCs w:val="28"/>
        </w:rPr>
        <w:t>对象。</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了解《大中小学劳动教育指导纲要（试行）》要求，掌握基层学校劳动教育课程设计及活动开展的内容</w:t>
      </w:r>
      <w:r>
        <w:rPr>
          <w:rFonts w:hint="eastAsia"/>
          <w:snapToGrid w:val="0"/>
          <w:color w:val="000000"/>
          <w:kern w:val="0"/>
          <w:sz w:val="28"/>
          <w:szCs w:val="28"/>
        </w:rPr>
        <w:t>及</w:t>
      </w:r>
      <w:r>
        <w:rPr>
          <w:snapToGrid w:val="0"/>
          <w:color w:val="000000"/>
          <w:kern w:val="0"/>
          <w:sz w:val="28"/>
          <w:szCs w:val="28"/>
        </w:rPr>
        <w:t>方式，提升参</w:t>
      </w:r>
      <w:proofErr w:type="gramStart"/>
      <w:r>
        <w:rPr>
          <w:snapToGrid w:val="0"/>
          <w:color w:val="000000"/>
          <w:kern w:val="0"/>
          <w:sz w:val="28"/>
          <w:szCs w:val="28"/>
        </w:rPr>
        <w:t>训教师</w:t>
      </w:r>
      <w:proofErr w:type="gramEnd"/>
      <w:r>
        <w:rPr>
          <w:snapToGrid w:val="0"/>
          <w:color w:val="000000"/>
          <w:kern w:val="0"/>
          <w:sz w:val="28"/>
          <w:szCs w:val="28"/>
        </w:rPr>
        <w:t>开展劳动教育教学实践能力。同时，融合科学教育、艺术领域等相关内容，探索劳动教育、科学教育、艺</w:t>
      </w:r>
      <w:proofErr w:type="gramStart"/>
      <w:r>
        <w:rPr>
          <w:snapToGrid w:val="0"/>
          <w:color w:val="000000"/>
          <w:kern w:val="0"/>
          <w:sz w:val="28"/>
          <w:szCs w:val="28"/>
        </w:rPr>
        <w:t>体教育</w:t>
      </w:r>
      <w:proofErr w:type="gramEnd"/>
      <w:r>
        <w:rPr>
          <w:snapToGrid w:val="0"/>
          <w:color w:val="000000"/>
          <w:kern w:val="0"/>
          <w:sz w:val="28"/>
          <w:szCs w:val="28"/>
        </w:rPr>
        <w:t>等跨学科综合化师资培养，促进中小学劳动教育常态化开展，活动过程中融合科学教育与艺体教育，使学生在开展劳动活动时，科学素养、艺术、体育素养等获得综合培养。</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围绕正确劳动观念树立，必备劳动能力培养，积极劳动精神培育，良好劳动品质养成等方面内容，引导教师准确把握新时代劳动工具、劳动技术、劳动形态的新变化，创新劳动教育内容、途径、方式，增强劳动教育的时代性，最终培养学生正确劳动价值观、良好劳动品质、合格的劳动能力和科学的劳动习惯。采取工作坊研修方式开展，坊</w:t>
      </w:r>
      <w:proofErr w:type="gramStart"/>
      <w:r>
        <w:rPr>
          <w:snapToGrid w:val="0"/>
          <w:color w:val="000000"/>
          <w:kern w:val="0"/>
          <w:sz w:val="28"/>
          <w:szCs w:val="28"/>
        </w:rPr>
        <w:t>主集中</w:t>
      </w:r>
      <w:proofErr w:type="gramEnd"/>
      <w:r>
        <w:rPr>
          <w:snapToGrid w:val="0"/>
          <w:color w:val="000000"/>
          <w:kern w:val="0"/>
          <w:sz w:val="28"/>
          <w:szCs w:val="28"/>
        </w:rPr>
        <w:t>培训</w:t>
      </w:r>
      <w:r>
        <w:rPr>
          <w:snapToGrid w:val="0"/>
          <w:color w:val="000000"/>
          <w:kern w:val="0"/>
          <w:sz w:val="28"/>
          <w:szCs w:val="28"/>
        </w:rPr>
        <w:t>3</w:t>
      </w:r>
      <w:r>
        <w:rPr>
          <w:snapToGrid w:val="0"/>
          <w:color w:val="000000"/>
          <w:kern w:val="0"/>
          <w:sz w:val="28"/>
          <w:szCs w:val="28"/>
        </w:rPr>
        <w:t>天，</w:t>
      </w:r>
      <w:proofErr w:type="gramStart"/>
      <w:r>
        <w:rPr>
          <w:snapToGrid w:val="0"/>
          <w:color w:val="000000"/>
          <w:kern w:val="0"/>
          <w:sz w:val="28"/>
          <w:szCs w:val="28"/>
        </w:rPr>
        <w:t>坊员送教</w:t>
      </w:r>
      <w:proofErr w:type="gramEnd"/>
      <w:r>
        <w:rPr>
          <w:snapToGrid w:val="0"/>
          <w:color w:val="000000"/>
          <w:kern w:val="0"/>
          <w:sz w:val="28"/>
          <w:szCs w:val="28"/>
        </w:rPr>
        <w:t>培训</w:t>
      </w:r>
      <w:r>
        <w:rPr>
          <w:snapToGrid w:val="0"/>
          <w:color w:val="000000"/>
          <w:kern w:val="0"/>
          <w:sz w:val="28"/>
          <w:szCs w:val="28"/>
        </w:rPr>
        <w:t>2</w:t>
      </w:r>
      <w:r>
        <w:rPr>
          <w:snapToGrid w:val="0"/>
          <w:color w:val="000000"/>
          <w:kern w:val="0"/>
          <w:sz w:val="28"/>
          <w:szCs w:val="28"/>
        </w:rPr>
        <w:t>天</w:t>
      </w:r>
      <w:r>
        <w:rPr>
          <w:rFonts w:hint="eastAsia"/>
          <w:snapToGrid w:val="0"/>
          <w:color w:val="000000"/>
          <w:kern w:val="0"/>
          <w:sz w:val="28"/>
          <w:szCs w:val="28"/>
        </w:rPr>
        <w:t>，</w:t>
      </w:r>
      <w:r>
        <w:rPr>
          <w:snapToGrid w:val="0"/>
          <w:color w:val="000000"/>
          <w:kern w:val="0"/>
          <w:sz w:val="28"/>
          <w:szCs w:val="28"/>
        </w:rPr>
        <w:t>在线研修不少于</w:t>
      </w:r>
      <w:r>
        <w:rPr>
          <w:snapToGrid w:val="0"/>
          <w:color w:val="000000"/>
          <w:kern w:val="0"/>
          <w:sz w:val="28"/>
          <w:szCs w:val="28"/>
        </w:rPr>
        <w:t>50</w:t>
      </w:r>
      <w:r>
        <w:rPr>
          <w:snapToGrid w:val="0"/>
          <w:color w:val="000000"/>
          <w:kern w:val="0"/>
          <w:sz w:val="28"/>
          <w:szCs w:val="28"/>
        </w:rPr>
        <w:t>学时，课程设计需关注</w:t>
      </w:r>
      <w:proofErr w:type="gramStart"/>
      <w:r>
        <w:rPr>
          <w:snapToGrid w:val="0"/>
          <w:color w:val="000000"/>
          <w:kern w:val="0"/>
          <w:sz w:val="28"/>
          <w:szCs w:val="28"/>
        </w:rPr>
        <w:t>不</w:t>
      </w:r>
      <w:proofErr w:type="gramEnd"/>
      <w:r>
        <w:rPr>
          <w:snapToGrid w:val="0"/>
          <w:color w:val="000000"/>
          <w:kern w:val="0"/>
          <w:sz w:val="28"/>
          <w:szCs w:val="28"/>
        </w:rPr>
        <w:t>同学</w:t>
      </w:r>
      <w:proofErr w:type="gramStart"/>
      <w:r>
        <w:rPr>
          <w:snapToGrid w:val="0"/>
          <w:color w:val="000000"/>
          <w:kern w:val="0"/>
          <w:sz w:val="28"/>
          <w:szCs w:val="28"/>
        </w:rPr>
        <w:t>段开展</w:t>
      </w:r>
      <w:proofErr w:type="gramEnd"/>
      <w:r>
        <w:rPr>
          <w:snapToGrid w:val="0"/>
          <w:color w:val="000000"/>
          <w:kern w:val="0"/>
          <w:sz w:val="28"/>
          <w:szCs w:val="28"/>
        </w:rPr>
        <w:t>劳动教育的主要内容与不同方式，集中培训原则上要安排劳动实践基地观摩，在线资源注重劳动教育实践案例推送分享。</w:t>
      </w:r>
    </w:p>
    <w:p w:rsidR="000F4C9D" w:rsidRDefault="000F4C9D" w:rsidP="000F4C9D">
      <w:pPr>
        <w:adjustRightInd w:val="0"/>
        <w:snapToGrid w:val="0"/>
        <w:spacing w:line="312" w:lineRule="auto"/>
        <w:ind w:firstLineChars="200" w:firstLine="560"/>
        <w:rPr>
          <w:snapToGrid w:val="0"/>
          <w:color w:val="000000"/>
          <w:kern w:val="0"/>
          <w:sz w:val="28"/>
          <w:szCs w:val="28"/>
        </w:rPr>
      </w:pPr>
      <w:proofErr w:type="gramStart"/>
      <w:r>
        <w:rPr>
          <w:snapToGrid w:val="0"/>
          <w:color w:val="000000"/>
          <w:kern w:val="0"/>
          <w:sz w:val="28"/>
          <w:szCs w:val="28"/>
        </w:rPr>
        <w:t>遴选省</w:t>
      </w:r>
      <w:proofErr w:type="gramEnd"/>
      <w:r>
        <w:rPr>
          <w:snapToGrid w:val="0"/>
          <w:color w:val="000000"/>
          <w:kern w:val="0"/>
          <w:sz w:val="28"/>
          <w:szCs w:val="28"/>
        </w:rPr>
        <w:t>内外具备远程培训项目资质、资源储备充足、项目经验丰富的高校或机构承担。</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二、自主学习模式试点研修</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snapToGrid w:val="0"/>
          <w:color w:val="000000"/>
          <w:kern w:val="0"/>
          <w:sz w:val="28"/>
          <w:szCs w:val="28"/>
        </w:rPr>
      </w:pPr>
      <w:r>
        <w:rPr>
          <w:rFonts w:ascii="楷体_GB2312" w:eastAsia="楷体_GB2312" w:hAnsi="楷体_GB2312" w:cs="楷体_GB2312" w:hint="eastAsia"/>
          <w:b/>
          <w:snapToGrid w:val="0"/>
          <w:color w:val="000000"/>
          <w:kern w:val="0"/>
          <w:sz w:val="28"/>
          <w:szCs w:val="28"/>
        </w:rPr>
        <w:t>（一）项目县教师自主选</w:t>
      </w:r>
      <w:proofErr w:type="gramStart"/>
      <w:r>
        <w:rPr>
          <w:rFonts w:ascii="楷体_GB2312" w:eastAsia="楷体_GB2312" w:hAnsi="楷体_GB2312" w:cs="楷体_GB2312" w:hint="eastAsia"/>
          <w:b/>
          <w:snapToGrid w:val="0"/>
          <w:color w:val="000000"/>
          <w:kern w:val="0"/>
          <w:sz w:val="28"/>
          <w:szCs w:val="28"/>
        </w:rPr>
        <w:t>学试点</w:t>
      </w:r>
      <w:proofErr w:type="gramEnd"/>
      <w:r>
        <w:rPr>
          <w:rFonts w:ascii="楷体_GB2312" w:eastAsia="楷体_GB2312" w:hAnsi="楷体_GB2312" w:cs="楷体_GB2312" w:hint="eastAsia"/>
          <w:b/>
          <w:snapToGrid w:val="0"/>
          <w:color w:val="000000"/>
          <w:kern w:val="0"/>
          <w:sz w:val="28"/>
          <w:szCs w:val="28"/>
        </w:rPr>
        <w:t>研修</w:t>
      </w:r>
    </w:p>
    <w:p w:rsidR="000F4C9D" w:rsidRDefault="000F4C9D" w:rsidP="000F4C9D">
      <w:pPr>
        <w:widowControl/>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lastRenderedPageBreak/>
        <w:t xml:space="preserve">1. </w:t>
      </w:r>
      <w:r>
        <w:rPr>
          <w:b/>
          <w:bCs/>
          <w:snapToGrid w:val="0"/>
          <w:color w:val="000000"/>
          <w:kern w:val="0"/>
          <w:sz w:val="28"/>
          <w:szCs w:val="28"/>
        </w:rPr>
        <w:t>项目县教师自主选</w:t>
      </w:r>
      <w:proofErr w:type="gramStart"/>
      <w:r>
        <w:rPr>
          <w:b/>
          <w:bCs/>
          <w:snapToGrid w:val="0"/>
          <w:color w:val="000000"/>
          <w:kern w:val="0"/>
          <w:sz w:val="28"/>
          <w:szCs w:val="28"/>
        </w:rPr>
        <w:t>学试点</w:t>
      </w:r>
      <w:proofErr w:type="gramEnd"/>
      <w:r>
        <w:rPr>
          <w:b/>
          <w:bCs/>
          <w:snapToGrid w:val="0"/>
          <w:color w:val="000000"/>
          <w:kern w:val="0"/>
          <w:sz w:val="28"/>
          <w:szCs w:val="28"/>
        </w:rPr>
        <w:t>研修</w:t>
      </w:r>
    </w:p>
    <w:p w:rsidR="000F4C9D" w:rsidRDefault="000F4C9D" w:rsidP="000F4C9D">
      <w:pPr>
        <w:adjustRightInd w:val="0"/>
        <w:snapToGrid w:val="0"/>
        <w:spacing w:line="312" w:lineRule="auto"/>
        <w:ind w:firstLine="600"/>
        <w:contextualSpacing/>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全省教师规模适中、教育发展基础良好、教师发展机构建设完备的区县学科教师（义务教育主干学科）。承训单位与县区教育行政部门联合，在项目县区遴选建立由教师培训专家、教研员、一线学科名师</w:t>
      </w:r>
      <w:r>
        <w:rPr>
          <w:snapToGrid w:val="0"/>
          <w:color w:val="000000"/>
          <w:kern w:val="0"/>
          <w:sz w:val="28"/>
          <w:szCs w:val="28"/>
        </w:rPr>
        <w:t>3</w:t>
      </w:r>
      <w:r>
        <w:rPr>
          <w:snapToGrid w:val="0"/>
          <w:color w:val="000000"/>
          <w:kern w:val="0"/>
          <w:sz w:val="28"/>
          <w:szCs w:val="28"/>
        </w:rPr>
        <w:t>个角色组成的教师自主选</w:t>
      </w:r>
      <w:proofErr w:type="gramStart"/>
      <w:r>
        <w:rPr>
          <w:snapToGrid w:val="0"/>
          <w:color w:val="000000"/>
          <w:kern w:val="0"/>
          <w:sz w:val="28"/>
          <w:szCs w:val="28"/>
        </w:rPr>
        <w:t>学指导</w:t>
      </w:r>
      <w:proofErr w:type="gramEnd"/>
      <w:r>
        <w:rPr>
          <w:snapToGrid w:val="0"/>
          <w:color w:val="000000"/>
          <w:kern w:val="0"/>
          <w:sz w:val="28"/>
          <w:szCs w:val="28"/>
        </w:rPr>
        <w:t>团队（不少于参</w:t>
      </w:r>
      <w:proofErr w:type="gramStart"/>
      <w:r>
        <w:rPr>
          <w:snapToGrid w:val="0"/>
          <w:color w:val="000000"/>
          <w:kern w:val="0"/>
          <w:sz w:val="28"/>
          <w:szCs w:val="28"/>
        </w:rPr>
        <w:t>训教师比例</w:t>
      </w:r>
      <w:proofErr w:type="gramEnd"/>
      <w:r>
        <w:rPr>
          <w:snapToGrid w:val="0"/>
          <w:color w:val="000000"/>
          <w:kern w:val="0"/>
          <w:sz w:val="28"/>
          <w:szCs w:val="28"/>
        </w:rPr>
        <w:t>的</w:t>
      </w:r>
      <w:r>
        <w:rPr>
          <w:snapToGrid w:val="0"/>
          <w:color w:val="000000"/>
          <w:kern w:val="0"/>
          <w:sz w:val="28"/>
          <w:szCs w:val="28"/>
        </w:rPr>
        <w:t>10%</w:t>
      </w:r>
      <w:r>
        <w:rPr>
          <w:snapToGrid w:val="0"/>
          <w:color w:val="000000"/>
          <w:kern w:val="0"/>
          <w:sz w:val="28"/>
          <w:szCs w:val="28"/>
        </w:rPr>
        <w:t>），承担参</w:t>
      </w:r>
      <w:proofErr w:type="gramStart"/>
      <w:r>
        <w:rPr>
          <w:snapToGrid w:val="0"/>
          <w:color w:val="000000"/>
          <w:kern w:val="0"/>
          <w:sz w:val="28"/>
          <w:szCs w:val="28"/>
        </w:rPr>
        <w:t>训教师</w:t>
      </w:r>
      <w:proofErr w:type="gramEnd"/>
      <w:r>
        <w:rPr>
          <w:snapToGrid w:val="0"/>
          <w:color w:val="000000"/>
          <w:kern w:val="0"/>
          <w:sz w:val="28"/>
          <w:szCs w:val="28"/>
        </w:rPr>
        <w:t>的自主选</w:t>
      </w:r>
      <w:proofErr w:type="gramStart"/>
      <w:r>
        <w:rPr>
          <w:snapToGrid w:val="0"/>
          <w:color w:val="000000"/>
          <w:kern w:val="0"/>
          <w:sz w:val="28"/>
          <w:szCs w:val="28"/>
        </w:rPr>
        <w:t>学指导</w:t>
      </w:r>
      <w:proofErr w:type="gramEnd"/>
      <w:r>
        <w:rPr>
          <w:snapToGrid w:val="0"/>
          <w:color w:val="000000"/>
          <w:kern w:val="0"/>
          <w:sz w:val="28"/>
          <w:szCs w:val="28"/>
        </w:rPr>
        <w:t>工作。</w:t>
      </w:r>
    </w:p>
    <w:p w:rsidR="000F4C9D" w:rsidRDefault="000F4C9D" w:rsidP="000F4C9D">
      <w:pPr>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培训目标：</w:t>
      </w:r>
      <w:proofErr w:type="gramStart"/>
      <w:r>
        <w:rPr>
          <w:snapToGrid w:val="0"/>
          <w:color w:val="000000"/>
          <w:kern w:val="0"/>
          <w:sz w:val="28"/>
          <w:szCs w:val="28"/>
        </w:rPr>
        <w:t>探索自</w:t>
      </w:r>
      <w:proofErr w:type="gramEnd"/>
      <w:r>
        <w:rPr>
          <w:snapToGrid w:val="0"/>
          <w:color w:val="000000"/>
          <w:kern w:val="0"/>
          <w:sz w:val="28"/>
          <w:szCs w:val="28"/>
        </w:rPr>
        <w:t>主选学程序模式、培育选学指导团队、富集教师选学优质资源，打造基于教师教学能力诊断的培训选学示范区，形成有实效、可推广的培训选学经验。</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依据教师专业标准、新课程新课标新教材、教师培训课程指导标准等，结合参</w:t>
      </w:r>
      <w:proofErr w:type="gramStart"/>
      <w:r>
        <w:rPr>
          <w:snapToGrid w:val="0"/>
          <w:color w:val="000000"/>
          <w:kern w:val="0"/>
          <w:sz w:val="28"/>
          <w:szCs w:val="28"/>
        </w:rPr>
        <w:t>训教师学科</w:t>
      </w:r>
      <w:proofErr w:type="gramEnd"/>
      <w:r>
        <w:rPr>
          <w:snapToGrid w:val="0"/>
          <w:color w:val="000000"/>
          <w:kern w:val="0"/>
          <w:sz w:val="28"/>
          <w:szCs w:val="28"/>
        </w:rPr>
        <w:t>教学规律和特点，建立</w:t>
      </w:r>
      <w:r>
        <w:rPr>
          <w:snapToGrid w:val="0"/>
          <w:color w:val="000000"/>
          <w:kern w:val="0"/>
          <w:sz w:val="28"/>
          <w:szCs w:val="28"/>
        </w:rPr>
        <w:t xml:space="preserve"> “</w:t>
      </w:r>
      <w:r>
        <w:rPr>
          <w:snapToGrid w:val="0"/>
          <w:color w:val="000000"/>
          <w:kern w:val="0"/>
          <w:sz w:val="28"/>
          <w:szCs w:val="28"/>
        </w:rPr>
        <w:t>教师申报、能力诊断、菜单选课、教师选学、校本研修、应用实践、考核评价</w:t>
      </w:r>
      <w:r>
        <w:rPr>
          <w:snapToGrid w:val="0"/>
          <w:color w:val="000000"/>
          <w:kern w:val="0"/>
          <w:sz w:val="28"/>
          <w:szCs w:val="28"/>
        </w:rPr>
        <w:t>”</w:t>
      </w:r>
      <w:r>
        <w:rPr>
          <w:snapToGrid w:val="0"/>
          <w:color w:val="000000"/>
          <w:kern w:val="0"/>
          <w:sz w:val="28"/>
          <w:szCs w:val="28"/>
        </w:rPr>
        <w:t>自主选学模式。项目申报单位每学科需研制不少于</w:t>
      </w:r>
      <w:r>
        <w:rPr>
          <w:snapToGrid w:val="0"/>
          <w:color w:val="000000"/>
          <w:kern w:val="0"/>
          <w:sz w:val="28"/>
          <w:szCs w:val="28"/>
        </w:rPr>
        <w:t>3</w:t>
      </w:r>
      <w:r>
        <w:rPr>
          <w:snapToGrid w:val="0"/>
          <w:color w:val="000000"/>
          <w:kern w:val="0"/>
          <w:sz w:val="28"/>
          <w:szCs w:val="28"/>
        </w:rPr>
        <w:t>个培训主题，每个主题提供不少于</w:t>
      </w:r>
      <w:r>
        <w:rPr>
          <w:snapToGrid w:val="0"/>
          <w:color w:val="000000"/>
          <w:kern w:val="0"/>
          <w:sz w:val="28"/>
          <w:szCs w:val="28"/>
        </w:rPr>
        <w:t>10</w:t>
      </w:r>
      <w:r>
        <w:rPr>
          <w:snapToGrid w:val="0"/>
          <w:color w:val="000000"/>
          <w:kern w:val="0"/>
          <w:sz w:val="28"/>
          <w:szCs w:val="28"/>
        </w:rPr>
        <w:t>门课程或</w:t>
      </w:r>
      <w:r>
        <w:rPr>
          <w:snapToGrid w:val="0"/>
          <w:color w:val="000000"/>
          <w:kern w:val="0"/>
          <w:sz w:val="28"/>
          <w:szCs w:val="28"/>
        </w:rPr>
        <w:t>200</w:t>
      </w:r>
      <w:r>
        <w:rPr>
          <w:snapToGrid w:val="0"/>
          <w:color w:val="000000"/>
          <w:kern w:val="0"/>
          <w:sz w:val="28"/>
          <w:szCs w:val="28"/>
        </w:rPr>
        <w:t>学时的课程资源。其中，集中培训不少于</w:t>
      </w:r>
      <w:r>
        <w:rPr>
          <w:snapToGrid w:val="0"/>
          <w:color w:val="000000"/>
          <w:kern w:val="0"/>
          <w:sz w:val="28"/>
          <w:szCs w:val="28"/>
        </w:rPr>
        <w:t>30</w:t>
      </w:r>
      <w:r>
        <w:rPr>
          <w:snapToGrid w:val="0"/>
          <w:color w:val="000000"/>
          <w:kern w:val="0"/>
          <w:sz w:val="28"/>
          <w:szCs w:val="28"/>
        </w:rPr>
        <w:t>学时（</w:t>
      </w:r>
      <w:r>
        <w:rPr>
          <w:snapToGrid w:val="0"/>
          <w:color w:val="000000"/>
          <w:kern w:val="0"/>
          <w:sz w:val="28"/>
          <w:szCs w:val="28"/>
        </w:rPr>
        <w:t>5</w:t>
      </w:r>
      <w:r>
        <w:rPr>
          <w:snapToGrid w:val="0"/>
          <w:color w:val="000000"/>
          <w:kern w:val="0"/>
          <w:sz w:val="28"/>
          <w:szCs w:val="28"/>
        </w:rPr>
        <w:t>天），分学科分主题的网络选学不少于</w:t>
      </w:r>
      <w:r>
        <w:rPr>
          <w:snapToGrid w:val="0"/>
          <w:color w:val="000000"/>
          <w:kern w:val="0"/>
          <w:sz w:val="28"/>
          <w:szCs w:val="28"/>
        </w:rPr>
        <w:t>50</w:t>
      </w:r>
      <w:r>
        <w:rPr>
          <w:snapToGrid w:val="0"/>
          <w:color w:val="000000"/>
          <w:kern w:val="0"/>
          <w:sz w:val="28"/>
          <w:szCs w:val="28"/>
        </w:rPr>
        <w:t>学时。</w:t>
      </w:r>
    </w:p>
    <w:p w:rsidR="000F4C9D" w:rsidRDefault="000F4C9D" w:rsidP="000F4C9D">
      <w:pPr>
        <w:adjustRightInd w:val="0"/>
        <w:snapToGrid w:val="0"/>
        <w:spacing w:line="312" w:lineRule="auto"/>
        <w:ind w:firstLineChars="200" w:firstLine="560"/>
        <w:rPr>
          <w:rFonts w:eastAsia="楷体_GB2312"/>
          <w:b/>
          <w:bCs/>
          <w:snapToGrid w:val="0"/>
          <w:color w:val="000000"/>
          <w:kern w:val="0"/>
          <w:sz w:val="28"/>
          <w:szCs w:val="28"/>
        </w:rPr>
      </w:pPr>
      <w:proofErr w:type="gramStart"/>
      <w:r>
        <w:rPr>
          <w:snapToGrid w:val="0"/>
          <w:color w:val="000000"/>
          <w:kern w:val="0"/>
          <w:sz w:val="28"/>
          <w:szCs w:val="28"/>
        </w:rPr>
        <w:t>遴选省</w:t>
      </w:r>
      <w:proofErr w:type="gramEnd"/>
      <w:r>
        <w:rPr>
          <w:snapToGrid w:val="0"/>
          <w:color w:val="000000"/>
          <w:kern w:val="0"/>
          <w:sz w:val="28"/>
          <w:szCs w:val="28"/>
        </w:rPr>
        <w:t>内外具有远程培训资质的单位承担，鼓励多单位协同申报，便于开展基于学校教学实践场景的混合研修。</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三、“一对一”精准帮扶培训</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bCs/>
          <w:snapToGrid w:val="0"/>
          <w:color w:val="000000"/>
          <w:kern w:val="0"/>
          <w:sz w:val="28"/>
          <w:szCs w:val="28"/>
        </w:rPr>
      </w:pPr>
      <w:r>
        <w:rPr>
          <w:rFonts w:ascii="楷体_GB2312" w:eastAsia="楷体_GB2312" w:hAnsi="楷体_GB2312" w:cs="楷体_GB2312" w:hint="eastAsia"/>
          <w:b/>
          <w:bCs/>
          <w:snapToGrid w:val="0"/>
          <w:color w:val="000000"/>
          <w:kern w:val="0"/>
          <w:sz w:val="28"/>
          <w:szCs w:val="28"/>
        </w:rPr>
        <w:t>（一）乡村振兴重点帮扶县、革命老区县精准帮扶培训</w:t>
      </w:r>
    </w:p>
    <w:p w:rsidR="000F4C9D" w:rsidRDefault="000F4C9D" w:rsidP="000F4C9D">
      <w:pPr>
        <w:widowControl/>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 xml:space="preserve">1. </w:t>
      </w:r>
      <w:r>
        <w:rPr>
          <w:b/>
          <w:bCs/>
          <w:snapToGrid w:val="0"/>
          <w:color w:val="000000"/>
          <w:kern w:val="0"/>
          <w:sz w:val="28"/>
          <w:szCs w:val="28"/>
        </w:rPr>
        <w:t>乡村振兴重点帮扶县、革命老区县精准帮扶暨协同提质培训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乡村振兴重点帮扶县、革命老区县。</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分类探索</w:t>
      </w:r>
      <w:r>
        <w:rPr>
          <w:snapToGrid w:val="0"/>
          <w:color w:val="000000"/>
          <w:kern w:val="0"/>
          <w:sz w:val="28"/>
          <w:szCs w:val="28"/>
        </w:rPr>
        <w:t>“</w:t>
      </w:r>
      <w:r>
        <w:rPr>
          <w:snapToGrid w:val="0"/>
          <w:color w:val="000000"/>
          <w:kern w:val="0"/>
          <w:sz w:val="28"/>
          <w:szCs w:val="28"/>
        </w:rPr>
        <w:t>一对一</w:t>
      </w:r>
      <w:r>
        <w:rPr>
          <w:snapToGrid w:val="0"/>
          <w:color w:val="000000"/>
          <w:kern w:val="0"/>
          <w:sz w:val="28"/>
          <w:szCs w:val="28"/>
        </w:rPr>
        <w:t>”</w:t>
      </w:r>
      <w:r>
        <w:rPr>
          <w:snapToGrid w:val="0"/>
          <w:color w:val="000000"/>
          <w:kern w:val="0"/>
          <w:sz w:val="28"/>
          <w:szCs w:val="28"/>
        </w:rPr>
        <w:t>精准帮扶培训模式方法，强化县域教师发展中心建设、骨干团队培育，建立以</w:t>
      </w:r>
      <w:r>
        <w:rPr>
          <w:snapToGrid w:val="0"/>
          <w:color w:val="000000"/>
          <w:kern w:val="0"/>
          <w:sz w:val="28"/>
          <w:szCs w:val="28"/>
        </w:rPr>
        <w:t>“</w:t>
      </w:r>
      <w:r>
        <w:rPr>
          <w:snapToGrid w:val="0"/>
          <w:color w:val="000000"/>
          <w:kern w:val="0"/>
          <w:sz w:val="28"/>
          <w:szCs w:val="28"/>
        </w:rPr>
        <w:t>县与县、校与县、机构与县</w:t>
      </w:r>
      <w:r>
        <w:rPr>
          <w:snapToGrid w:val="0"/>
          <w:color w:val="000000"/>
          <w:kern w:val="0"/>
          <w:sz w:val="28"/>
          <w:szCs w:val="28"/>
        </w:rPr>
        <w:t>”</w:t>
      </w:r>
      <w:r>
        <w:rPr>
          <w:snapToGrid w:val="0"/>
          <w:color w:val="000000"/>
          <w:kern w:val="0"/>
          <w:sz w:val="28"/>
          <w:szCs w:val="28"/>
        </w:rPr>
        <w:t>之间的单点帮扶或多元协同的发展关系，构建可持续的县域教育发展协同支持机制</w:t>
      </w:r>
      <w:r>
        <w:rPr>
          <w:rFonts w:hint="eastAsia"/>
          <w:snapToGrid w:val="0"/>
          <w:color w:val="000000"/>
          <w:kern w:val="0"/>
          <w:sz w:val="28"/>
          <w:szCs w:val="28"/>
        </w:rPr>
        <w:t>，</w:t>
      </w:r>
      <w:r>
        <w:rPr>
          <w:snapToGrid w:val="0"/>
          <w:color w:val="000000"/>
          <w:kern w:val="0"/>
          <w:sz w:val="28"/>
          <w:szCs w:val="28"/>
        </w:rPr>
        <w:t>完成</w:t>
      </w:r>
      <w:r>
        <w:rPr>
          <w:snapToGrid w:val="0"/>
          <w:color w:val="000000"/>
          <w:kern w:val="0"/>
          <w:sz w:val="28"/>
          <w:szCs w:val="28"/>
        </w:rPr>
        <w:t>“</w:t>
      </w:r>
      <w:r>
        <w:rPr>
          <w:snapToGrid w:val="0"/>
          <w:color w:val="000000"/>
          <w:kern w:val="0"/>
          <w:sz w:val="28"/>
          <w:szCs w:val="28"/>
        </w:rPr>
        <w:t>两案</w:t>
      </w:r>
      <w:proofErr w:type="gramStart"/>
      <w:r>
        <w:rPr>
          <w:snapToGrid w:val="0"/>
          <w:color w:val="000000"/>
          <w:kern w:val="0"/>
          <w:sz w:val="28"/>
          <w:szCs w:val="28"/>
        </w:rPr>
        <w:t>一</w:t>
      </w:r>
      <w:proofErr w:type="gramEnd"/>
      <w:r>
        <w:rPr>
          <w:snapToGrid w:val="0"/>
          <w:color w:val="000000"/>
          <w:kern w:val="0"/>
          <w:sz w:val="28"/>
          <w:szCs w:val="28"/>
        </w:rPr>
        <w:t>划</w:t>
      </w:r>
      <w:r>
        <w:rPr>
          <w:snapToGrid w:val="0"/>
          <w:color w:val="000000"/>
          <w:kern w:val="0"/>
          <w:sz w:val="28"/>
          <w:szCs w:val="28"/>
        </w:rPr>
        <w:t>”</w:t>
      </w:r>
      <w:r>
        <w:rPr>
          <w:snapToGrid w:val="0"/>
          <w:color w:val="000000"/>
          <w:kern w:val="0"/>
          <w:sz w:val="28"/>
          <w:szCs w:val="28"/>
        </w:rPr>
        <w:t>成果目标</w:t>
      </w:r>
      <w:r>
        <w:rPr>
          <w:rFonts w:hint="eastAsia"/>
          <w:snapToGrid w:val="0"/>
          <w:color w:val="000000"/>
          <w:kern w:val="0"/>
          <w:sz w:val="28"/>
          <w:szCs w:val="28"/>
        </w:rPr>
        <w:t>，即</w:t>
      </w:r>
      <w:r>
        <w:rPr>
          <w:snapToGrid w:val="0"/>
          <w:color w:val="000000"/>
          <w:kern w:val="0"/>
          <w:sz w:val="28"/>
          <w:szCs w:val="28"/>
        </w:rPr>
        <w:t>一份项目县教师发展机构建设方案、一份项目县教师研修基地建设方案、一个项目县骨干教师体系建设规划。</w:t>
      </w:r>
    </w:p>
    <w:p w:rsidR="000F4C9D" w:rsidRDefault="000F4C9D" w:rsidP="000F4C9D">
      <w:pPr>
        <w:adjustRightInd w:val="0"/>
        <w:snapToGrid w:val="0"/>
        <w:spacing w:line="312" w:lineRule="auto"/>
        <w:ind w:firstLineChars="200" w:firstLine="562"/>
        <w:rPr>
          <w:snapToGrid w:val="0"/>
          <w:kern w:val="0"/>
          <w:sz w:val="28"/>
          <w:szCs w:val="28"/>
        </w:rPr>
      </w:pPr>
      <w:r>
        <w:rPr>
          <w:b/>
          <w:bCs/>
          <w:snapToGrid w:val="0"/>
          <w:color w:val="000000"/>
          <w:kern w:val="0"/>
          <w:sz w:val="28"/>
          <w:szCs w:val="28"/>
        </w:rPr>
        <w:t>培训内容：</w:t>
      </w:r>
      <w:r>
        <w:rPr>
          <w:snapToGrid w:val="0"/>
          <w:color w:val="000000"/>
          <w:kern w:val="0"/>
          <w:sz w:val="28"/>
          <w:szCs w:val="28"/>
        </w:rPr>
        <w:t>健全</w:t>
      </w:r>
      <w:r>
        <w:rPr>
          <w:snapToGrid w:val="0"/>
          <w:color w:val="000000"/>
          <w:kern w:val="0"/>
          <w:sz w:val="28"/>
          <w:szCs w:val="28"/>
        </w:rPr>
        <w:t>“</w:t>
      </w:r>
      <w:r>
        <w:rPr>
          <w:snapToGrid w:val="0"/>
          <w:color w:val="000000"/>
          <w:kern w:val="0"/>
          <w:sz w:val="28"/>
          <w:szCs w:val="28"/>
        </w:rPr>
        <w:t>培训单位</w:t>
      </w:r>
      <w:r>
        <w:rPr>
          <w:snapToGrid w:val="0"/>
          <w:color w:val="000000"/>
          <w:kern w:val="0"/>
          <w:sz w:val="28"/>
          <w:szCs w:val="28"/>
        </w:rPr>
        <w:t>—</w:t>
      </w:r>
      <w:r>
        <w:rPr>
          <w:snapToGrid w:val="0"/>
          <w:color w:val="000000"/>
          <w:kern w:val="0"/>
          <w:sz w:val="28"/>
          <w:szCs w:val="28"/>
        </w:rPr>
        <w:t>项目区县</w:t>
      </w:r>
      <w:r>
        <w:rPr>
          <w:snapToGrid w:val="0"/>
          <w:color w:val="000000"/>
          <w:kern w:val="0"/>
          <w:sz w:val="28"/>
          <w:szCs w:val="28"/>
        </w:rPr>
        <w:t>—</w:t>
      </w:r>
      <w:r>
        <w:rPr>
          <w:snapToGrid w:val="0"/>
          <w:color w:val="000000"/>
          <w:kern w:val="0"/>
          <w:sz w:val="28"/>
          <w:szCs w:val="28"/>
        </w:rPr>
        <w:t>教师发展学校</w:t>
      </w:r>
      <w:r>
        <w:rPr>
          <w:snapToGrid w:val="0"/>
          <w:color w:val="000000"/>
          <w:kern w:val="0"/>
          <w:sz w:val="28"/>
          <w:szCs w:val="28"/>
        </w:rPr>
        <w:t>”</w:t>
      </w:r>
      <w:r>
        <w:rPr>
          <w:snapToGrid w:val="0"/>
          <w:color w:val="000000"/>
          <w:kern w:val="0"/>
          <w:sz w:val="28"/>
          <w:szCs w:val="28"/>
        </w:rPr>
        <w:t>协同发展机制，</w:t>
      </w:r>
      <w:r>
        <w:rPr>
          <w:snapToGrid w:val="0"/>
          <w:color w:val="000000"/>
          <w:kern w:val="0"/>
          <w:sz w:val="28"/>
          <w:szCs w:val="28"/>
        </w:rPr>
        <w:lastRenderedPageBreak/>
        <w:t>构建</w:t>
      </w:r>
      <w:r>
        <w:rPr>
          <w:snapToGrid w:val="0"/>
          <w:color w:val="000000"/>
          <w:kern w:val="0"/>
          <w:sz w:val="28"/>
          <w:szCs w:val="28"/>
        </w:rPr>
        <w:t>“1+1+1+m”(1</w:t>
      </w:r>
      <w:r>
        <w:rPr>
          <w:snapToGrid w:val="0"/>
          <w:color w:val="000000"/>
          <w:kern w:val="0"/>
          <w:sz w:val="28"/>
          <w:szCs w:val="28"/>
        </w:rPr>
        <w:t>个项目支持单位、</w:t>
      </w:r>
      <w:r>
        <w:rPr>
          <w:snapToGrid w:val="0"/>
          <w:color w:val="000000"/>
          <w:kern w:val="0"/>
          <w:sz w:val="28"/>
          <w:szCs w:val="28"/>
        </w:rPr>
        <w:t>1</w:t>
      </w:r>
      <w:r>
        <w:rPr>
          <w:snapToGrid w:val="0"/>
          <w:color w:val="000000"/>
          <w:kern w:val="0"/>
          <w:sz w:val="28"/>
          <w:szCs w:val="28"/>
        </w:rPr>
        <w:t>支培训者团队、</w:t>
      </w:r>
      <w:r>
        <w:rPr>
          <w:snapToGrid w:val="0"/>
          <w:color w:val="000000"/>
          <w:kern w:val="0"/>
          <w:sz w:val="28"/>
          <w:szCs w:val="28"/>
        </w:rPr>
        <w:t>1</w:t>
      </w:r>
      <w:r>
        <w:rPr>
          <w:snapToGrid w:val="0"/>
          <w:color w:val="000000"/>
          <w:kern w:val="0"/>
          <w:sz w:val="28"/>
          <w:szCs w:val="28"/>
        </w:rPr>
        <w:t>所县域优质教师发展学校、</w:t>
      </w:r>
      <w:r>
        <w:rPr>
          <w:snapToGrid w:val="0"/>
          <w:color w:val="000000"/>
          <w:kern w:val="0"/>
          <w:sz w:val="28"/>
          <w:szCs w:val="28"/>
        </w:rPr>
        <w:t>m</w:t>
      </w:r>
      <w:r>
        <w:rPr>
          <w:snapToGrid w:val="0"/>
          <w:color w:val="000000"/>
          <w:kern w:val="0"/>
          <w:sz w:val="28"/>
          <w:szCs w:val="28"/>
        </w:rPr>
        <w:t>所乡村教师研修示范学校）联动帮扶研修模式，统筹培训规划、团队组建、项目实施、绩效评价，坚持靶向诊断、精准发力、整体提升，聚焦项目县及其中小学校、教师的发展瓶颈和培训需求，通过</w:t>
      </w:r>
      <w:r>
        <w:rPr>
          <w:snapToGrid w:val="0"/>
          <w:color w:val="000000"/>
          <w:kern w:val="0"/>
          <w:sz w:val="28"/>
          <w:szCs w:val="28"/>
        </w:rPr>
        <w:t>“</w:t>
      </w:r>
      <w:r>
        <w:rPr>
          <w:snapToGrid w:val="0"/>
          <w:color w:val="000000"/>
          <w:kern w:val="0"/>
          <w:sz w:val="28"/>
          <w:szCs w:val="28"/>
        </w:rPr>
        <w:t>集中研修、专家指导、送教上门、主题教研、工作坊研修</w:t>
      </w:r>
      <w:r>
        <w:rPr>
          <w:snapToGrid w:val="0"/>
          <w:color w:val="000000"/>
          <w:kern w:val="0"/>
          <w:sz w:val="28"/>
          <w:szCs w:val="28"/>
        </w:rPr>
        <w:t>”</w:t>
      </w:r>
      <w:r>
        <w:rPr>
          <w:snapToGrid w:val="0"/>
          <w:color w:val="000000"/>
          <w:kern w:val="0"/>
          <w:sz w:val="28"/>
          <w:szCs w:val="28"/>
        </w:rPr>
        <w:t>等方式开展协同培训，支持项目县建设优质教师发展学校（</w:t>
      </w:r>
      <w:r>
        <w:rPr>
          <w:snapToGrid w:val="0"/>
          <w:color w:val="000000"/>
          <w:kern w:val="0"/>
          <w:sz w:val="28"/>
          <w:szCs w:val="28"/>
        </w:rPr>
        <w:t>1</w:t>
      </w:r>
      <w:r>
        <w:rPr>
          <w:snapToGrid w:val="0"/>
          <w:color w:val="000000"/>
          <w:kern w:val="0"/>
          <w:sz w:val="28"/>
          <w:szCs w:val="28"/>
        </w:rPr>
        <w:t>）与教师研修示范学校（</w:t>
      </w:r>
      <w:r>
        <w:rPr>
          <w:snapToGrid w:val="0"/>
          <w:color w:val="000000"/>
          <w:kern w:val="0"/>
          <w:sz w:val="28"/>
          <w:szCs w:val="28"/>
        </w:rPr>
        <w:t>m</w:t>
      </w:r>
      <w:r>
        <w:rPr>
          <w:snapToGrid w:val="0"/>
          <w:color w:val="000000"/>
          <w:kern w:val="0"/>
          <w:sz w:val="28"/>
          <w:szCs w:val="28"/>
        </w:rPr>
        <w:t>），提升当地培训能力建设，帮助当地打造一支培训者团队，建设一批教师发展基地学校，开发一批本地培训课程资源，着力提升革命老区县教育教学高质量发展。</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遴选教育质量较高、资源丰富的市县教师发展机构或高等院校、具备远程培训资质的机构承担，鼓励多单位协同申报，便于开展基于教学实践场景的混合研修。</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t>（二）乡村振兴重点帮扶县、革命老区县学校（园）精准帮扶培训</w:t>
      </w:r>
    </w:p>
    <w:p w:rsidR="000F4C9D" w:rsidRDefault="000F4C9D" w:rsidP="000F4C9D">
      <w:pPr>
        <w:widowControl/>
        <w:adjustRightInd w:val="0"/>
        <w:snapToGrid w:val="0"/>
        <w:spacing w:line="312" w:lineRule="auto"/>
        <w:ind w:firstLineChars="200" w:firstLine="562"/>
        <w:rPr>
          <w:b/>
          <w:bCs/>
          <w:snapToGrid w:val="0"/>
          <w:color w:val="000000"/>
          <w:kern w:val="0"/>
          <w:sz w:val="28"/>
          <w:szCs w:val="28"/>
        </w:rPr>
      </w:pPr>
      <w:r>
        <w:rPr>
          <w:b/>
          <w:bCs/>
          <w:snapToGrid w:val="0"/>
          <w:color w:val="000000"/>
          <w:kern w:val="0"/>
          <w:sz w:val="28"/>
          <w:szCs w:val="28"/>
        </w:rPr>
        <w:t xml:space="preserve">1. </w:t>
      </w:r>
      <w:r>
        <w:rPr>
          <w:b/>
          <w:bCs/>
          <w:snapToGrid w:val="0"/>
          <w:color w:val="000000"/>
          <w:kern w:val="0"/>
          <w:sz w:val="28"/>
          <w:szCs w:val="28"/>
        </w:rPr>
        <w:t>乡村振兴重点帮扶县、革命老区县寄宿制学校、小规模学校、薄弱幼儿园精准帮扶培训</w:t>
      </w:r>
    </w:p>
    <w:p w:rsidR="000F4C9D" w:rsidRDefault="000F4C9D" w:rsidP="000F4C9D">
      <w:pPr>
        <w:widowControl/>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乡村振兴重点帮扶县、革命老区县域内的乡村小规模学校、乡镇寄宿制学校和幼儿园。</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聚焦被帮扶学校（幼儿园）阶段规划与总体发展，提升校园长发展规划、教学改革、学校管理等发展领导力，提升学校教师课堂管理与教研活动组织实施能力，稳步提升乡村教师的课堂教学能力，全面提升乡村学校、幼儿园办学水平与育人质量。完成</w:t>
      </w:r>
      <w:r>
        <w:rPr>
          <w:snapToGrid w:val="0"/>
          <w:color w:val="000000"/>
          <w:kern w:val="0"/>
          <w:sz w:val="28"/>
          <w:szCs w:val="28"/>
        </w:rPr>
        <w:t>“</w:t>
      </w:r>
      <w:r>
        <w:rPr>
          <w:snapToGrid w:val="0"/>
          <w:color w:val="000000"/>
          <w:kern w:val="0"/>
          <w:sz w:val="28"/>
          <w:szCs w:val="28"/>
        </w:rPr>
        <w:t>两案</w:t>
      </w:r>
      <w:proofErr w:type="gramStart"/>
      <w:r>
        <w:rPr>
          <w:snapToGrid w:val="0"/>
          <w:color w:val="000000"/>
          <w:kern w:val="0"/>
          <w:sz w:val="28"/>
          <w:szCs w:val="28"/>
        </w:rPr>
        <w:t>一</w:t>
      </w:r>
      <w:proofErr w:type="gramEnd"/>
      <w:r>
        <w:rPr>
          <w:snapToGrid w:val="0"/>
          <w:color w:val="000000"/>
          <w:kern w:val="0"/>
          <w:sz w:val="28"/>
          <w:szCs w:val="28"/>
        </w:rPr>
        <w:t>划</w:t>
      </w:r>
      <w:r>
        <w:rPr>
          <w:snapToGrid w:val="0"/>
          <w:color w:val="000000"/>
          <w:kern w:val="0"/>
          <w:sz w:val="28"/>
          <w:szCs w:val="28"/>
        </w:rPr>
        <w:t>”</w:t>
      </w:r>
      <w:r>
        <w:rPr>
          <w:snapToGrid w:val="0"/>
          <w:color w:val="000000"/>
          <w:kern w:val="0"/>
          <w:sz w:val="28"/>
          <w:szCs w:val="28"/>
        </w:rPr>
        <w:t>成果目标</w:t>
      </w:r>
      <w:r>
        <w:rPr>
          <w:rFonts w:hint="eastAsia"/>
          <w:snapToGrid w:val="0"/>
          <w:color w:val="000000"/>
          <w:kern w:val="0"/>
          <w:sz w:val="28"/>
          <w:szCs w:val="28"/>
        </w:rPr>
        <w:t>，即</w:t>
      </w:r>
      <w:r>
        <w:rPr>
          <w:snapToGrid w:val="0"/>
          <w:color w:val="000000"/>
          <w:kern w:val="0"/>
          <w:sz w:val="28"/>
          <w:szCs w:val="28"/>
        </w:rPr>
        <w:t>一份被帮扶学校管理制度建设方案、一份被帮扶学校教学质量提升方案、一个被帮扶学校三年发展规划。</w:t>
      </w:r>
    </w:p>
    <w:p w:rsidR="000F4C9D" w:rsidRDefault="000F4C9D" w:rsidP="000F4C9D">
      <w:pPr>
        <w:widowControl/>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优质中小学、幼儿园与乡村学校（幼儿园）</w:t>
      </w:r>
      <w:r>
        <w:rPr>
          <w:snapToGrid w:val="0"/>
          <w:color w:val="000000"/>
          <w:kern w:val="0"/>
          <w:sz w:val="28"/>
          <w:szCs w:val="28"/>
        </w:rPr>
        <w:t>“</w:t>
      </w:r>
      <w:r>
        <w:rPr>
          <w:snapToGrid w:val="0"/>
          <w:color w:val="000000"/>
          <w:kern w:val="0"/>
          <w:sz w:val="28"/>
          <w:szCs w:val="28"/>
        </w:rPr>
        <w:t>一对一</w:t>
      </w:r>
      <w:r>
        <w:rPr>
          <w:snapToGrid w:val="0"/>
          <w:color w:val="000000"/>
          <w:kern w:val="0"/>
          <w:sz w:val="28"/>
          <w:szCs w:val="28"/>
        </w:rPr>
        <w:t>”</w:t>
      </w:r>
      <w:r>
        <w:rPr>
          <w:snapToGrid w:val="0"/>
          <w:color w:val="000000"/>
          <w:kern w:val="0"/>
          <w:sz w:val="28"/>
          <w:szCs w:val="28"/>
        </w:rPr>
        <w:t>结对帮扶，综合采用入校诊断、送教培训、师徒结对、名校跟岗、校本研磨、工作坊研修等方式，开展总量不少于</w:t>
      </w:r>
      <w:r>
        <w:rPr>
          <w:snapToGrid w:val="0"/>
          <w:color w:val="000000"/>
          <w:kern w:val="0"/>
          <w:sz w:val="28"/>
          <w:szCs w:val="28"/>
        </w:rPr>
        <w:t>10</w:t>
      </w:r>
      <w:r>
        <w:rPr>
          <w:snapToGrid w:val="0"/>
          <w:color w:val="000000"/>
          <w:kern w:val="0"/>
          <w:sz w:val="28"/>
          <w:szCs w:val="28"/>
        </w:rPr>
        <w:t>天的培训活动，跨年度深度帮扶项目按规划进行分年度分阶段设计并组织培训。培训过程中，要针对不同</w:t>
      </w:r>
      <w:r>
        <w:rPr>
          <w:snapToGrid w:val="0"/>
          <w:color w:val="000000"/>
          <w:kern w:val="0"/>
          <w:sz w:val="28"/>
          <w:szCs w:val="28"/>
        </w:rPr>
        <w:lastRenderedPageBreak/>
        <w:t>学校（幼儿园）进行基础调研与把脉问诊，重点围绕学校（幼儿园）发展规划、教研教改（保育</w:t>
      </w:r>
      <w:r>
        <w:rPr>
          <w:rFonts w:hint="eastAsia"/>
          <w:snapToGrid w:val="0"/>
          <w:color w:val="000000"/>
          <w:kern w:val="0"/>
          <w:sz w:val="28"/>
          <w:szCs w:val="28"/>
        </w:rPr>
        <w:t>教育</w:t>
      </w:r>
      <w:r>
        <w:rPr>
          <w:snapToGrid w:val="0"/>
          <w:color w:val="000000"/>
          <w:kern w:val="0"/>
          <w:sz w:val="28"/>
          <w:szCs w:val="28"/>
        </w:rPr>
        <w:t>）、课堂教学（领域活动）、学生学习（幼儿学习）等内容，制定个人与学校发展规划；要立足乡村学校实际，针对乡村小规模学校和寄宿制学校的定位差异、问题差异、发展差异，精心研制培训方案，实行一校</w:t>
      </w:r>
      <w:proofErr w:type="gramStart"/>
      <w:r>
        <w:rPr>
          <w:snapToGrid w:val="0"/>
          <w:color w:val="000000"/>
          <w:kern w:val="0"/>
          <w:sz w:val="28"/>
          <w:szCs w:val="28"/>
        </w:rPr>
        <w:t>一</w:t>
      </w:r>
      <w:proofErr w:type="gramEnd"/>
      <w:r>
        <w:rPr>
          <w:snapToGrid w:val="0"/>
          <w:color w:val="000000"/>
          <w:kern w:val="0"/>
          <w:sz w:val="28"/>
          <w:szCs w:val="28"/>
        </w:rPr>
        <w:t>策，形成</w:t>
      </w:r>
      <w:r>
        <w:rPr>
          <w:snapToGrid w:val="0"/>
          <w:color w:val="000000"/>
          <w:kern w:val="0"/>
          <w:sz w:val="28"/>
          <w:szCs w:val="28"/>
        </w:rPr>
        <w:t>“</w:t>
      </w:r>
      <w:r>
        <w:rPr>
          <w:snapToGrid w:val="0"/>
          <w:color w:val="000000"/>
          <w:kern w:val="0"/>
          <w:sz w:val="28"/>
          <w:szCs w:val="28"/>
        </w:rPr>
        <w:t>点对点</w:t>
      </w:r>
      <w:r>
        <w:rPr>
          <w:snapToGrid w:val="0"/>
          <w:color w:val="000000"/>
          <w:kern w:val="0"/>
          <w:sz w:val="28"/>
          <w:szCs w:val="28"/>
        </w:rPr>
        <w:t>”</w:t>
      </w:r>
      <w:r>
        <w:rPr>
          <w:snapToGrid w:val="0"/>
          <w:color w:val="000000"/>
          <w:kern w:val="0"/>
          <w:sz w:val="28"/>
          <w:szCs w:val="28"/>
        </w:rPr>
        <w:t>的细化方案，开展</w:t>
      </w:r>
      <w:r>
        <w:rPr>
          <w:snapToGrid w:val="0"/>
          <w:color w:val="000000"/>
          <w:kern w:val="0"/>
          <w:sz w:val="28"/>
          <w:szCs w:val="28"/>
        </w:rPr>
        <w:t>“</w:t>
      </w:r>
      <w:r>
        <w:rPr>
          <w:snapToGrid w:val="0"/>
          <w:color w:val="000000"/>
          <w:kern w:val="0"/>
          <w:sz w:val="28"/>
          <w:szCs w:val="28"/>
        </w:rPr>
        <w:t>实打实</w:t>
      </w:r>
      <w:r>
        <w:rPr>
          <w:snapToGrid w:val="0"/>
          <w:color w:val="000000"/>
          <w:kern w:val="0"/>
          <w:sz w:val="28"/>
          <w:szCs w:val="28"/>
        </w:rPr>
        <w:t>”</w:t>
      </w:r>
      <w:r>
        <w:rPr>
          <w:snapToGrid w:val="0"/>
          <w:color w:val="000000"/>
          <w:kern w:val="0"/>
          <w:sz w:val="28"/>
          <w:szCs w:val="28"/>
        </w:rPr>
        <w:t>的精准培训，全面提升被帮扶学校办学水平和育人质量（可参照教育部印发的《送教下乡培训指南》分阶段开展）。</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优质中小学、幼儿园或高等院校承担，鼓励多单位协同申报，便于开展混合研修。其中，在线异步环节资源及在线培训平台遴选具有远程培训资质的机构统一承担（重点提供平台在线培训功能介绍及项目承担经验、提供相关课程资源储备情况）。</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四、边远艰苦民族地区幼儿</w:t>
      </w:r>
      <w:proofErr w:type="gramStart"/>
      <w:r>
        <w:rPr>
          <w:rFonts w:ascii="黑体" w:eastAsia="黑体" w:hAnsi="黑体" w:cs="黑体" w:hint="eastAsia"/>
          <w:snapToGrid w:val="0"/>
          <w:color w:val="000000"/>
          <w:kern w:val="0"/>
          <w:sz w:val="28"/>
          <w:szCs w:val="28"/>
        </w:rPr>
        <w:t>园顶岗支教</w:t>
      </w:r>
      <w:proofErr w:type="gramEnd"/>
      <w:r>
        <w:rPr>
          <w:rFonts w:ascii="黑体" w:eastAsia="黑体" w:hAnsi="黑体" w:cs="黑体" w:hint="eastAsia"/>
          <w:snapToGrid w:val="0"/>
          <w:color w:val="000000"/>
          <w:kern w:val="0"/>
          <w:sz w:val="28"/>
          <w:szCs w:val="28"/>
        </w:rPr>
        <w:t>培训（无）</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五、市县教师培训团队研修</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t>（一）市、</w:t>
      </w:r>
      <w:proofErr w:type="gramStart"/>
      <w:r>
        <w:rPr>
          <w:rFonts w:eastAsia="楷体_GB2312"/>
          <w:b/>
          <w:bCs/>
          <w:snapToGrid w:val="0"/>
          <w:color w:val="000000"/>
          <w:kern w:val="0"/>
          <w:sz w:val="28"/>
          <w:szCs w:val="28"/>
        </w:rPr>
        <w:t>县培训</w:t>
      </w:r>
      <w:proofErr w:type="gramEnd"/>
      <w:r>
        <w:rPr>
          <w:rFonts w:eastAsia="楷体_GB2312"/>
          <w:b/>
          <w:bCs/>
          <w:snapToGrid w:val="0"/>
          <w:color w:val="000000"/>
          <w:kern w:val="0"/>
          <w:sz w:val="28"/>
          <w:szCs w:val="28"/>
        </w:rPr>
        <w:t>者团队专题研修</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在岗长期从事教师培训工作的各级教师发展机构教研员、优秀校园长、一线优秀教师等。</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提高培训团队的支持区域教师队伍建设规划发展、培训项目组织实施能力、教育教学实践、学科教学研究指导和学校教育发展支持服务等能力。</w:t>
      </w:r>
    </w:p>
    <w:p w:rsidR="000F4C9D" w:rsidRDefault="000F4C9D" w:rsidP="000F4C9D">
      <w:pPr>
        <w:adjustRightInd w:val="0"/>
        <w:snapToGrid w:val="0"/>
        <w:spacing w:line="312" w:lineRule="auto"/>
        <w:ind w:firstLineChars="200" w:firstLine="562"/>
        <w:rPr>
          <w:rFonts w:hint="eastAsia"/>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以培训者的基本素养与项目实施能力为核心，对照系列专题培训要求，围绕教师培训政策与成人学习理论、需求分析与方案设计、项目组织实施与过程管理、课程开发与资源建设、数字技术融合应用、绩效评价与效果评估等培训内容，采取专题研修、案例学习、实践观摩、行动学习、实战训练（如研制学科分层培训方案）等方式，科学设计培训课程，助力各地教师培训工作开展（可参照教育部《乡村教师培训团队置换脱产研修指南》）</w:t>
      </w:r>
      <w:r>
        <w:rPr>
          <w:rFonts w:hint="eastAsia"/>
          <w:snapToGrid w:val="0"/>
          <w:color w:val="000000"/>
          <w:kern w:val="0"/>
          <w:sz w:val="28"/>
          <w:szCs w:val="28"/>
        </w:rPr>
        <w:t>。</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遴选具备培训资质的高等院校或机构承担。</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lastRenderedPageBreak/>
        <w:t xml:space="preserve">2. </w:t>
      </w:r>
      <w:r>
        <w:rPr>
          <w:b/>
          <w:snapToGrid w:val="0"/>
          <w:color w:val="000000"/>
          <w:kern w:val="0"/>
          <w:sz w:val="28"/>
          <w:szCs w:val="28"/>
        </w:rPr>
        <w:t>国培项目承办单位培训团队研修</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Cs/>
          <w:snapToGrid w:val="0"/>
          <w:color w:val="000000"/>
          <w:kern w:val="0"/>
          <w:sz w:val="28"/>
          <w:szCs w:val="28"/>
        </w:rPr>
        <w:t>培训对象：</w:t>
      </w:r>
      <w:r>
        <w:rPr>
          <w:rFonts w:ascii="Times New Roman" w:eastAsia="仿宋_GB2312" w:hAnsi="Times New Roman" w:hint="default"/>
          <w:b w:val="0"/>
          <w:snapToGrid w:val="0"/>
          <w:color w:val="000000"/>
          <w:kern w:val="0"/>
          <w:sz w:val="28"/>
          <w:szCs w:val="28"/>
        </w:rPr>
        <w:t>承担陕西省培训项目的承办机构培训团队、浸润</w:t>
      </w:r>
      <w:proofErr w:type="gramStart"/>
      <w:r>
        <w:rPr>
          <w:rFonts w:ascii="Times New Roman" w:eastAsia="仿宋_GB2312" w:hAnsi="Times New Roman" w:hint="default"/>
          <w:b w:val="0"/>
          <w:snapToGrid w:val="0"/>
          <w:color w:val="000000"/>
          <w:kern w:val="0"/>
          <w:sz w:val="28"/>
          <w:szCs w:val="28"/>
        </w:rPr>
        <w:t>式项目</w:t>
      </w:r>
      <w:proofErr w:type="gramEnd"/>
      <w:r>
        <w:rPr>
          <w:rFonts w:ascii="Times New Roman" w:eastAsia="仿宋_GB2312" w:hAnsi="Times New Roman" w:hint="default"/>
          <w:b w:val="0"/>
          <w:snapToGrid w:val="0"/>
          <w:color w:val="000000"/>
          <w:kern w:val="0"/>
          <w:sz w:val="28"/>
          <w:szCs w:val="28"/>
        </w:rPr>
        <w:t>承办单位培训者等。</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Cs/>
          <w:snapToGrid w:val="0"/>
          <w:color w:val="000000"/>
          <w:kern w:val="0"/>
          <w:sz w:val="28"/>
          <w:szCs w:val="28"/>
        </w:rPr>
        <w:t>培训目标：</w:t>
      </w:r>
      <w:r>
        <w:rPr>
          <w:rFonts w:ascii="Times New Roman" w:eastAsia="仿宋_GB2312" w:hAnsi="Times New Roman" w:hint="default"/>
          <w:b w:val="0"/>
          <w:snapToGrid w:val="0"/>
          <w:color w:val="000000"/>
          <w:kern w:val="0"/>
          <w:sz w:val="28"/>
          <w:szCs w:val="28"/>
        </w:rPr>
        <w:t>掌握《中小学幼儿园教师培训课程指导标准》使用的有关要求与具体建议，强化教师培训项目规划、管理、评估及培训课程研发、教育教学实践等，着力提升培训者</w:t>
      </w:r>
      <w:r>
        <w:rPr>
          <w:rFonts w:ascii="Times New Roman" w:eastAsia="仿宋_GB2312" w:hAnsi="Times New Roman"/>
          <w:b w:val="0"/>
          <w:snapToGrid w:val="0"/>
          <w:color w:val="000000"/>
          <w:kern w:val="0"/>
          <w:sz w:val="28"/>
          <w:szCs w:val="28"/>
        </w:rPr>
        <w:t>开展</w:t>
      </w:r>
      <w:r>
        <w:rPr>
          <w:rFonts w:ascii="Times New Roman" w:eastAsia="仿宋_GB2312" w:hAnsi="Times New Roman" w:hint="default"/>
          <w:b w:val="0"/>
          <w:snapToGrid w:val="0"/>
          <w:color w:val="000000"/>
          <w:kern w:val="0"/>
          <w:sz w:val="28"/>
          <w:szCs w:val="28"/>
        </w:rPr>
        <w:t>集中培训、在线培训、混合培训等项目实施能力。</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Cs/>
          <w:snapToGrid w:val="0"/>
          <w:color w:val="000000"/>
          <w:kern w:val="0"/>
          <w:sz w:val="28"/>
          <w:szCs w:val="28"/>
        </w:rPr>
        <w:t>培训内容：</w:t>
      </w:r>
      <w:r>
        <w:rPr>
          <w:rFonts w:ascii="Times New Roman" w:eastAsia="仿宋_GB2312" w:hAnsi="Times New Roman" w:hint="default"/>
          <w:b w:val="0"/>
          <w:snapToGrid w:val="0"/>
          <w:color w:val="000000"/>
          <w:kern w:val="0"/>
          <w:sz w:val="28"/>
          <w:szCs w:val="28"/>
        </w:rPr>
        <w:t>围绕新时代深化教师队伍改革精神和中央关于</w:t>
      </w:r>
      <w:r>
        <w:rPr>
          <w:rFonts w:ascii="Times New Roman" w:eastAsia="仿宋_GB2312" w:hAnsi="Times New Roman"/>
          <w:b w:val="0"/>
          <w:snapToGrid w:val="0"/>
          <w:color w:val="000000"/>
          <w:kern w:val="0"/>
          <w:sz w:val="28"/>
          <w:szCs w:val="28"/>
        </w:rPr>
        <w:t>义务教育高质量发展、</w:t>
      </w:r>
      <w:r>
        <w:rPr>
          <w:rFonts w:ascii="Times New Roman" w:eastAsia="仿宋_GB2312" w:hAnsi="Times New Roman" w:hint="default"/>
          <w:b w:val="0"/>
          <w:snapToGrid w:val="0"/>
          <w:color w:val="000000"/>
          <w:kern w:val="0"/>
          <w:sz w:val="28"/>
          <w:szCs w:val="28"/>
        </w:rPr>
        <w:t>学前教育深化改革规范发展的要求，聚焦培训者专项能力提升，深入解读各类培训指南，提升培训项目实施质量效果。</w:t>
      </w:r>
      <w:r>
        <w:rPr>
          <w:rFonts w:ascii="Times New Roman" w:eastAsia="仿宋_GB2312" w:hAnsi="Times New Roman" w:hint="default"/>
          <w:b w:val="0"/>
          <w:snapToGrid w:val="0"/>
          <w:color w:val="000000"/>
          <w:kern w:val="0"/>
          <w:sz w:val="28"/>
          <w:szCs w:val="28"/>
        </w:rPr>
        <w:t xml:space="preserve"> </w:t>
      </w:r>
    </w:p>
    <w:p w:rsidR="000F4C9D" w:rsidRDefault="000F4C9D" w:rsidP="000F4C9D">
      <w:pPr>
        <w:adjustRightInd w:val="0"/>
        <w:snapToGrid w:val="0"/>
        <w:spacing w:line="312" w:lineRule="auto"/>
        <w:ind w:firstLineChars="200" w:firstLine="560"/>
        <w:rPr>
          <w:rFonts w:eastAsia="楷体_GB2312"/>
          <w:b/>
          <w:bCs/>
          <w:snapToGrid w:val="0"/>
          <w:color w:val="000000"/>
          <w:kern w:val="0"/>
          <w:sz w:val="28"/>
          <w:szCs w:val="28"/>
        </w:rPr>
      </w:pPr>
      <w:r>
        <w:rPr>
          <w:snapToGrid w:val="0"/>
          <w:color w:val="000000"/>
          <w:kern w:val="0"/>
          <w:sz w:val="28"/>
          <w:szCs w:val="28"/>
        </w:rPr>
        <w:t>遴选具备培训资质的省内外高等院校或培训机构承担。</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t>（二）市、</w:t>
      </w:r>
      <w:proofErr w:type="gramStart"/>
      <w:r>
        <w:rPr>
          <w:rFonts w:eastAsia="楷体_GB2312"/>
          <w:b/>
          <w:bCs/>
          <w:snapToGrid w:val="0"/>
          <w:color w:val="000000"/>
          <w:kern w:val="0"/>
          <w:sz w:val="28"/>
          <w:szCs w:val="28"/>
        </w:rPr>
        <w:t>县培训</w:t>
      </w:r>
      <w:proofErr w:type="gramEnd"/>
      <w:r>
        <w:rPr>
          <w:rFonts w:eastAsia="楷体_GB2312"/>
          <w:b/>
          <w:bCs/>
          <w:snapToGrid w:val="0"/>
          <w:color w:val="000000"/>
          <w:kern w:val="0"/>
          <w:sz w:val="28"/>
          <w:szCs w:val="28"/>
        </w:rPr>
        <w:t>管理者团队专题研修</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1.</w:t>
      </w:r>
      <w:r>
        <w:rPr>
          <w:rFonts w:hint="eastAsia"/>
          <w:b/>
          <w:snapToGrid w:val="0"/>
          <w:color w:val="000000"/>
          <w:kern w:val="0"/>
          <w:sz w:val="28"/>
          <w:szCs w:val="28"/>
        </w:rPr>
        <w:t xml:space="preserve"> </w:t>
      </w:r>
      <w:r>
        <w:rPr>
          <w:b/>
          <w:snapToGrid w:val="0"/>
          <w:color w:val="000000"/>
          <w:kern w:val="0"/>
          <w:sz w:val="28"/>
          <w:szCs w:val="28"/>
        </w:rPr>
        <w:t>区县培训管理者研修、</w:t>
      </w:r>
      <w:r>
        <w:rPr>
          <w:b/>
          <w:snapToGrid w:val="0"/>
          <w:color w:val="000000"/>
          <w:kern w:val="0"/>
          <w:sz w:val="28"/>
          <w:szCs w:val="28"/>
        </w:rPr>
        <w:t>“</w:t>
      </w:r>
      <w:r>
        <w:rPr>
          <w:b/>
          <w:snapToGrid w:val="0"/>
          <w:color w:val="000000"/>
          <w:kern w:val="0"/>
          <w:sz w:val="28"/>
          <w:szCs w:val="28"/>
        </w:rPr>
        <w:t>国培计划</w:t>
      </w:r>
      <w:r>
        <w:rPr>
          <w:b/>
          <w:snapToGrid w:val="0"/>
          <w:color w:val="000000"/>
          <w:kern w:val="0"/>
          <w:sz w:val="28"/>
          <w:szCs w:val="28"/>
        </w:rPr>
        <w:t>”</w:t>
      </w:r>
      <w:r>
        <w:rPr>
          <w:b/>
          <w:snapToGrid w:val="0"/>
          <w:color w:val="000000"/>
          <w:kern w:val="0"/>
          <w:sz w:val="28"/>
          <w:szCs w:val="28"/>
        </w:rPr>
        <w:t>培训管理</w:t>
      </w:r>
      <w:proofErr w:type="gramStart"/>
      <w:r>
        <w:rPr>
          <w:b/>
          <w:snapToGrid w:val="0"/>
          <w:color w:val="000000"/>
          <w:kern w:val="0"/>
          <w:sz w:val="28"/>
          <w:szCs w:val="28"/>
        </w:rPr>
        <w:t>者高级</w:t>
      </w:r>
      <w:proofErr w:type="gramEnd"/>
      <w:r>
        <w:rPr>
          <w:b/>
          <w:snapToGrid w:val="0"/>
          <w:color w:val="000000"/>
          <w:kern w:val="0"/>
          <w:sz w:val="28"/>
          <w:szCs w:val="28"/>
        </w:rPr>
        <w:t>研修</w:t>
      </w:r>
    </w:p>
    <w:p w:rsidR="000F4C9D" w:rsidRDefault="000F4C9D" w:rsidP="000F4C9D">
      <w:pPr>
        <w:adjustRightInd w:val="0"/>
        <w:snapToGrid w:val="0"/>
        <w:spacing w:line="312" w:lineRule="auto"/>
        <w:ind w:firstLineChars="200" w:firstLine="562"/>
        <w:rPr>
          <w:snapToGrid w:val="0"/>
          <w:color w:val="000000"/>
          <w:spacing w:val="-6"/>
          <w:kern w:val="0"/>
          <w:sz w:val="28"/>
          <w:szCs w:val="28"/>
        </w:rPr>
      </w:pPr>
      <w:r>
        <w:rPr>
          <w:b/>
          <w:bCs/>
          <w:snapToGrid w:val="0"/>
          <w:color w:val="000000"/>
          <w:kern w:val="0"/>
          <w:sz w:val="28"/>
          <w:szCs w:val="28"/>
        </w:rPr>
        <w:t>培训对象：</w:t>
      </w:r>
      <w:r>
        <w:rPr>
          <w:snapToGrid w:val="0"/>
          <w:color w:val="000000"/>
          <w:kern w:val="0"/>
          <w:sz w:val="28"/>
          <w:szCs w:val="28"/>
        </w:rPr>
        <w:t>各级</w:t>
      </w:r>
      <w:r>
        <w:rPr>
          <w:snapToGrid w:val="0"/>
          <w:color w:val="000000"/>
          <w:spacing w:val="-6"/>
          <w:kern w:val="0"/>
          <w:sz w:val="28"/>
          <w:szCs w:val="28"/>
        </w:rPr>
        <w:t>教育行政部门培训管理者、国培项目承担单位管理者等。</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学习了解各级教师队伍建设文件、通知精神，把握陕西教</w:t>
      </w:r>
      <w:r>
        <w:rPr>
          <w:snapToGrid w:val="0"/>
          <w:color w:val="000000"/>
          <w:spacing w:val="-11"/>
          <w:kern w:val="0"/>
          <w:sz w:val="28"/>
          <w:szCs w:val="28"/>
        </w:rPr>
        <w:t>师队伍建设工作部署与要求，提升管理</w:t>
      </w:r>
      <w:proofErr w:type="gramStart"/>
      <w:r>
        <w:rPr>
          <w:snapToGrid w:val="0"/>
          <w:color w:val="000000"/>
          <w:spacing w:val="-11"/>
          <w:kern w:val="0"/>
          <w:sz w:val="28"/>
          <w:szCs w:val="28"/>
        </w:rPr>
        <w:t>者推进</w:t>
      </w:r>
      <w:proofErr w:type="gramEnd"/>
      <w:r>
        <w:rPr>
          <w:snapToGrid w:val="0"/>
          <w:color w:val="000000"/>
          <w:spacing w:val="-11"/>
          <w:kern w:val="0"/>
          <w:sz w:val="28"/>
          <w:szCs w:val="28"/>
        </w:rPr>
        <w:t>项目统筹规划与组织实施能</w:t>
      </w:r>
      <w:r>
        <w:rPr>
          <w:snapToGrid w:val="0"/>
          <w:color w:val="000000"/>
          <w:kern w:val="0"/>
          <w:sz w:val="28"/>
          <w:szCs w:val="28"/>
        </w:rPr>
        <w:t>力。</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结合教育部和陕西省有关</w:t>
      </w:r>
      <w:r>
        <w:rPr>
          <w:snapToGrid w:val="0"/>
          <w:color w:val="000000"/>
          <w:kern w:val="0"/>
          <w:sz w:val="28"/>
          <w:szCs w:val="28"/>
        </w:rPr>
        <w:t>“</w:t>
      </w:r>
      <w:r>
        <w:rPr>
          <w:snapToGrid w:val="0"/>
          <w:color w:val="000000"/>
          <w:kern w:val="0"/>
          <w:sz w:val="28"/>
          <w:szCs w:val="28"/>
        </w:rPr>
        <w:t>十四五</w:t>
      </w:r>
      <w:r>
        <w:rPr>
          <w:snapToGrid w:val="0"/>
          <w:color w:val="000000"/>
          <w:kern w:val="0"/>
          <w:sz w:val="28"/>
          <w:szCs w:val="28"/>
        </w:rPr>
        <w:t>”</w:t>
      </w:r>
      <w:r>
        <w:rPr>
          <w:snapToGrid w:val="0"/>
          <w:color w:val="000000"/>
          <w:kern w:val="0"/>
          <w:sz w:val="28"/>
          <w:szCs w:val="28"/>
        </w:rPr>
        <w:t>国培计划项目规划方案，</w:t>
      </w:r>
      <w:proofErr w:type="gramStart"/>
      <w:r>
        <w:rPr>
          <w:snapToGrid w:val="0"/>
          <w:color w:val="000000"/>
          <w:kern w:val="0"/>
          <w:sz w:val="28"/>
          <w:szCs w:val="28"/>
        </w:rPr>
        <w:t>国省培</w:t>
      </w:r>
      <w:proofErr w:type="gramEnd"/>
      <w:r>
        <w:rPr>
          <w:snapToGrid w:val="0"/>
          <w:color w:val="000000"/>
          <w:kern w:val="0"/>
          <w:sz w:val="28"/>
          <w:szCs w:val="28"/>
        </w:rPr>
        <w:t>项目规划设计思路与实施要求，促进全省教师培训工作走向深入，助力全省教师队伍建设高质量发展；针对市县培训管理者，要强化区域</w:t>
      </w:r>
      <w:proofErr w:type="gramStart"/>
      <w:r>
        <w:rPr>
          <w:snapToGrid w:val="0"/>
          <w:color w:val="000000"/>
          <w:kern w:val="0"/>
          <w:sz w:val="28"/>
          <w:szCs w:val="28"/>
        </w:rPr>
        <w:t>内教师</w:t>
      </w:r>
      <w:proofErr w:type="gramEnd"/>
      <w:r>
        <w:rPr>
          <w:snapToGrid w:val="0"/>
          <w:color w:val="000000"/>
          <w:kern w:val="0"/>
          <w:sz w:val="28"/>
          <w:szCs w:val="28"/>
        </w:rPr>
        <w:t>校园长队伍建设与培训规划，学习先进地区教师培训经验模式等内容，加强信息技术平台建设与大数据应用，科学推进国、省、市、县、校五级培训在县域内的统筹实施，探索县域教师培训质量效果提升的有效途径。</w:t>
      </w:r>
    </w:p>
    <w:p w:rsidR="000F4C9D" w:rsidRDefault="000F4C9D" w:rsidP="000F4C9D">
      <w:pPr>
        <w:pStyle w:val="1"/>
        <w:widowControl/>
        <w:adjustRightInd w:val="0"/>
        <w:snapToGrid w:val="0"/>
        <w:spacing w:before="0" w:beforeAutospacing="0" w:after="0" w:afterAutospacing="0" w:line="312" w:lineRule="auto"/>
        <w:ind w:firstLineChars="200" w:firstLine="560"/>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 w:val="0"/>
          <w:snapToGrid w:val="0"/>
          <w:color w:val="000000"/>
          <w:kern w:val="0"/>
          <w:sz w:val="28"/>
          <w:szCs w:val="28"/>
        </w:rPr>
        <w:t>遴选具备培训资质的省内外高等院校或培训机构承担。</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2. </w:t>
      </w:r>
      <w:r>
        <w:rPr>
          <w:b/>
          <w:snapToGrid w:val="0"/>
          <w:color w:val="000000"/>
          <w:kern w:val="0"/>
          <w:sz w:val="28"/>
          <w:szCs w:val="28"/>
        </w:rPr>
        <w:t>国培项目管理绩效提升专题研修</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国培项目承担单位管理者、培训者，各市县培训管理者等。</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探索国培项目提质增效模式方法，提升培训项目管理、学员遴选派送、项目组织实施、培训成果转化、培训工作总结提升等能力和</w:t>
      </w:r>
      <w:r>
        <w:rPr>
          <w:rFonts w:hint="eastAsia"/>
          <w:snapToGrid w:val="0"/>
          <w:color w:val="000000"/>
          <w:kern w:val="0"/>
          <w:sz w:val="28"/>
          <w:szCs w:val="28"/>
        </w:rPr>
        <w:lastRenderedPageBreak/>
        <w:t>水平</w:t>
      </w:r>
      <w:r>
        <w:rPr>
          <w:snapToGrid w:val="0"/>
          <w:color w:val="000000"/>
          <w:kern w:val="0"/>
          <w:sz w:val="28"/>
          <w:szCs w:val="28"/>
        </w:rPr>
        <w:t>。</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针对陕西省</w:t>
      </w:r>
      <w:r>
        <w:rPr>
          <w:snapToGrid w:val="0"/>
          <w:color w:val="000000"/>
          <w:kern w:val="0"/>
          <w:sz w:val="28"/>
          <w:szCs w:val="28"/>
        </w:rPr>
        <w:t>“</w:t>
      </w:r>
      <w:r>
        <w:rPr>
          <w:snapToGrid w:val="0"/>
          <w:color w:val="000000"/>
          <w:kern w:val="0"/>
          <w:sz w:val="28"/>
          <w:szCs w:val="28"/>
        </w:rPr>
        <w:t>国培计划</w:t>
      </w:r>
      <w:r>
        <w:rPr>
          <w:snapToGrid w:val="0"/>
          <w:color w:val="000000"/>
          <w:kern w:val="0"/>
          <w:sz w:val="28"/>
          <w:szCs w:val="28"/>
        </w:rPr>
        <w:t>”</w:t>
      </w:r>
      <w:r>
        <w:rPr>
          <w:snapToGrid w:val="0"/>
          <w:color w:val="000000"/>
          <w:kern w:val="0"/>
          <w:sz w:val="28"/>
          <w:szCs w:val="28"/>
        </w:rPr>
        <w:t>项目区县和各项</w:t>
      </w:r>
      <w:proofErr w:type="gramStart"/>
      <w:r>
        <w:rPr>
          <w:snapToGrid w:val="0"/>
          <w:color w:val="000000"/>
          <w:kern w:val="0"/>
          <w:sz w:val="28"/>
          <w:szCs w:val="28"/>
        </w:rPr>
        <w:t>目承担</w:t>
      </w:r>
      <w:proofErr w:type="gramEnd"/>
      <w:r>
        <w:rPr>
          <w:snapToGrid w:val="0"/>
          <w:color w:val="000000"/>
          <w:kern w:val="0"/>
          <w:sz w:val="28"/>
          <w:szCs w:val="28"/>
        </w:rPr>
        <w:t>单位项目管理与实施情况，强化培训过程管理，推动成果产出与应用导向，加强项目绩效评估，重点关注项目区县系统性教师队伍建设、培训项目一体化统筹实施、培训环节流程化管理、项目实施绩效评估等领域，通过过程督导、项目问询、评价反馈、汇报交流、成果展示等形式，提升</w:t>
      </w:r>
      <w:r>
        <w:rPr>
          <w:snapToGrid w:val="0"/>
          <w:color w:val="000000"/>
          <w:kern w:val="0"/>
          <w:sz w:val="28"/>
          <w:szCs w:val="28"/>
        </w:rPr>
        <w:t>“</w:t>
      </w:r>
      <w:r>
        <w:rPr>
          <w:snapToGrid w:val="0"/>
          <w:color w:val="000000"/>
          <w:kern w:val="0"/>
          <w:sz w:val="28"/>
          <w:szCs w:val="28"/>
        </w:rPr>
        <w:t>国培计划</w:t>
      </w:r>
      <w:r>
        <w:rPr>
          <w:snapToGrid w:val="0"/>
          <w:color w:val="000000"/>
          <w:kern w:val="0"/>
          <w:sz w:val="28"/>
          <w:szCs w:val="28"/>
        </w:rPr>
        <w:t>”</w:t>
      </w:r>
      <w:r>
        <w:rPr>
          <w:snapToGrid w:val="0"/>
          <w:color w:val="000000"/>
          <w:kern w:val="0"/>
          <w:sz w:val="28"/>
          <w:szCs w:val="28"/>
        </w:rPr>
        <w:t>项目管理绩效，推出陕西省国培优秀精品与优质培训成果，助力陕西国培项目提质增效。</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遴选具备培训资质的省内外高等院校或培训机构承担。</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t>（三）市、县骨干培训团队深度研修</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1. </w:t>
      </w:r>
      <w:r>
        <w:rPr>
          <w:b/>
          <w:snapToGrid w:val="0"/>
          <w:color w:val="000000"/>
          <w:kern w:val="0"/>
          <w:sz w:val="28"/>
          <w:szCs w:val="28"/>
        </w:rPr>
        <w:t>教师培训师再提升培训</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Cs/>
          <w:snapToGrid w:val="0"/>
          <w:color w:val="000000"/>
          <w:kern w:val="0"/>
          <w:sz w:val="28"/>
          <w:szCs w:val="28"/>
        </w:rPr>
        <w:t>培训对象：</w:t>
      </w:r>
      <w:r>
        <w:rPr>
          <w:rFonts w:ascii="Times New Roman" w:eastAsia="仿宋_GB2312" w:hAnsi="Times New Roman" w:hint="default"/>
          <w:b w:val="0"/>
          <w:snapToGrid w:val="0"/>
          <w:color w:val="000000"/>
          <w:kern w:val="0"/>
          <w:sz w:val="28"/>
          <w:szCs w:val="28"/>
        </w:rPr>
        <w:t>陕西省首批、第二批教师培训</w:t>
      </w:r>
      <w:proofErr w:type="gramStart"/>
      <w:r>
        <w:rPr>
          <w:rFonts w:ascii="Times New Roman" w:eastAsia="仿宋_GB2312" w:hAnsi="Times New Roman" w:hint="default"/>
          <w:b w:val="0"/>
          <w:snapToGrid w:val="0"/>
          <w:color w:val="000000"/>
          <w:kern w:val="0"/>
          <w:sz w:val="28"/>
          <w:szCs w:val="28"/>
        </w:rPr>
        <w:t>师培养</w:t>
      </w:r>
      <w:proofErr w:type="gramEnd"/>
      <w:r>
        <w:rPr>
          <w:rFonts w:ascii="Times New Roman" w:eastAsia="仿宋_GB2312" w:hAnsi="Times New Roman" w:hint="default"/>
          <w:b w:val="0"/>
          <w:snapToGrid w:val="0"/>
          <w:color w:val="000000"/>
          <w:kern w:val="0"/>
          <w:sz w:val="28"/>
          <w:szCs w:val="28"/>
        </w:rPr>
        <w:t>对象（以区县教师发展机构、教师发展基地学校人员为主）。</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_GB2312" w:hAnsi="Times New Roman" w:hint="default"/>
          <w:bCs/>
          <w:snapToGrid w:val="0"/>
          <w:color w:val="000000"/>
          <w:kern w:val="0"/>
          <w:sz w:val="28"/>
          <w:szCs w:val="28"/>
        </w:rPr>
        <w:t>培训目标：</w:t>
      </w:r>
      <w:r>
        <w:rPr>
          <w:rFonts w:ascii="Times New Roman" w:eastAsia="仿宋_GB2312" w:hAnsi="Times New Roman" w:hint="default"/>
          <w:b w:val="0"/>
          <w:snapToGrid w:val="0"/>
          <w:color w:val="000000"/>
          <w:kern w:val="0"/>
          <w:sz w:val="28"/>
          <w:szCs w:val="28"/>
        </w:rPr>
        <w:t>持续打造政策理解度好、实践参与度高、培训情怀深、培训专业性强的培训专业力量，助力全省教师培训工作发展。</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围绕国家政策导向、教师培训发展、项目统筹规划、模式方法创新、评估总结工作开展、绩效考核评价等工作内容，主要采取成果展示、专题研讨、学术论坛等方式，推动参</w:t>
      </w:r>
      <w:proofErr w:type="gramStart"/>
      <w:r>
        <w:rPr>
          <w:snapToGrid w:val="0"/>
          <w:color w:val="000000"/>
          <w:kern w:val="0"/>
          <w:sz w:val="28"/>
          <w:szCs w:val="28"/>
        </w:rPr>
        <w:t>训教师</w:t>
      </w:r>
      <w:proofErr w:type="gramEnd"/>
      <w:r>
        <w:rPr>
          <w:snapToGrid w:val="0"/>
          <w:color w:val="000000"/>
          <w:kern w:val="0"/>
          <w:sz w:val="28"/>
          <w:szCs w:val="28"/>
        </w:rPr>
        <w:t>阶段性培养成果</w:t>
      </w:r>
      <w:proofErr w:type="gramStart"/>
      <w:r>
        <w:rPr>
          <w:snapToGrid w:val="0"/>
          <w:color w:val="000000"/>
          <w:kern w:val="0"/>
          <w:sz w:val="28"/>
          <w:szCs w:val="28"/>
        </w:rPr>
        <w:t>凝炼</w:t>
      </w:r>
      <w:proofErr w:type="gramEnd"/>
      <w:r>
        <w:rPr>
          <w:snapToGrid w:val="0"/>
          <w:color w:val="000000"/>
          <w:kern w:val="0"/>
          <w:sz w:val="28"/>
          <w:szCs w:val="28"/>
        </w:rPr>
        <w:t>、研修过程反思，重在持续巩固和提升培训</w:t>
      </w:r>
      <w:proofErr w:type="gramStart"/>
      <w:r>
        <w:rPr>
          <w:snapToGrid w:val="0"/>
          <w:color w:val="000000"/>
          <w:kern w:val="0"/>
          <w:sz w:val="28"/>
          <w:szCs w:val="28"/>
        </w:rPr>
        <w:t>师培养</w:t>
      </w:r>
      <w:proofErr w:type="gramEnd"/>
      <w:r>
        <w:rPr>
          <w:snapToGrid w:val="0"/>
          <w:color w:val="000000"/>
          <w:kern w:val="0"/>
          <w:sz w:val="28"/>
          <w:szCs w:val="28"/>
        </w:rPr>
        <w:t>成效，为进一步推进培训者队伍专业化发展奠定基础。</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申报单位为首批、第二批教师培训</w:t>
      </w:r>
      <w:proofErr w:type="gramStart"/>
      <w:r>
        <w:rPr>
          <w:snapToGrid w:val="0"/>
          <w:color w:val="000000"/>
          <w:kern w:val="0"/>
          <w:sz w:val="28"/>
          <w:szCs w:val="28"/>
        </w:rPr>
        <w:t>师项目</w:t>
      </w:r>
      <w:proofErr w:type="gramEnd"/>
      <w:r>
        <w:rPr>
          <w:snapToGrid w:val="0"/>
          <w:color w:val="000000"/>
          <w:kern w:val="0"/>
          <w:sz w:val="28"/>
          <w:szCs w:val="28"/>
        </w:rPr>
        <w:t>承担单位。</w:t>
      </w:r>
    </w:p>
    <w:p w:rsidR="000F4C9D" w:rsidRDefault="000F4C9D" w:rsidP="000F4C9D">
      <w:pPr>
        <w:numPr>
          <w:ilvl w:val="0"/>
          <w:numId w:val="3"/>
        </w:num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市县级骨干培训者团队第二年度研修</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参训对象为</w:t>
      </w:r>
      <w:r>
        <w:rPr>
          <w:snapToGrid w:val="0"/>
          <w:color w:val="000000"/>
          <w:kern w:val="0"/>
          <w:sz w:val="28"/>
          <w:szCs w:val="28"/>
        </w:rPr>
        <w:t>2022</w:t>
      </w:r>
      <w:r>
        <w:rPr>
          <w:snapToGrid w:val="0"/>
          <w:color w:val="000000"/>
          <w:kern w:val="0"/>
          <w:sz w:val="28"/>
          <w:szCs w:val="28"/>
        </w:rPr>
        <w:t>年度培训团队深度研修项目（教师培训</w:t>
      </w:r>
      <w:proofErr w:type="gramStart"/>
      <w:r>
        <w:rPr>
          <w:snapToGrid w:val="0"/>
          <w:color w:val="000000"/>
          <w:kern w:val="0"/>
          <w:sz w:val="28"/>
          <w:szCs w:val="28"/>
        </w:rPr>
        <w:t>师项目</w:t>
      </w:r>
      <w:proofErr w:type="gramEnd"/>
      <w:r>
        <w:rPr>
          <w:snapToGrid w:val="0"/>
          <w:color w:val="000000"/>
          <w:kern w:val="0"/>
          <w:sz w:val="28"/>
          <w:szCs w:val="28"/>
        </w:rPr>
        <w:t>等）参训人员。</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进一步提升参选教师培训专项能力，</w:t>
      </w:r>
      <w:proofErr w:type="gramStart"/>
      <w:r>
        <w:rPr>
          <w:snapToGrid w:val="0"/>
          <w:color w:val="000000"/>
          <w:kern w:val="0"/>
          <w:sz w:val="28"/>
          <w:szCs w:val="28"/>
        </w:rPr>
        <w:t>有效总结</w:t>
      </w:r>
      <w:proofErr w:type="gramEnd"/>
      <w:r>
        <w:rPr>
          <w:snapToGrid w:val="0"/>
          <w:color w:val="000000"/>
          <w:kern w:val="0"/>
          <w:sz w:val="28"/>
          <w:szCs w:val="28"/>
        </w:rPr>
        <w:t>凝练培训成果，促进培训成效落地。</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主要采取成果展示、专题研讨、学术论坛等方式，推动参</w:t>
      </w:r>
      <w:proofErr w:type="gramStart"/>
      <w:r>
        <w:rPr>
          <w:snapToGrid w:val="0"/>
          <w:color w:val="000000"/>
          <w:kern w:val="0"/>
          <w:sz w:val="28"/>
          <w:szCs w:val="28"/>
        </w:rPr>
        <w:lastRenderedPageBreak/>
        <w:t>训教师</w:t>
      </w:r>
      <w:proofErr w:type="gramEnd"/>
      <w:r>
        <w:rPr>
          <w:snapToGrid w:val="0"/>
          <w:color w:val="000000"/>
          <w:kern w:val="0"/>
          <w:sz w:val="28"/>
          <w:szCs w:val="28"/>
        </w:rPr>
        <w:t>的培训成果分享、研修经验提炼，重在展示培训成效，凝练研修成果，总结展示提升。</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申报单位为上年度该项目承担单位。</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六、骨干校园长提升研修</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t>（一）骨干校园长能力提升培训</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1. </w:t>
      </w:r>
      <w:r>
        <w:rPr>
          <w:b/>
          <w:snapToGrid w:val="0"/>
          <w:color w:val="000000"/>
          <w:kern w:val="0"/>
          <w:sz w:val="28"/>
          <w:szCs w:val="28"/>
        </w:rPr>
        <w:t>幼儿园骨干园长能力提升培训</w:t>
      </w:r>
    </w:p>
    <w:p w:rsidR="000F4C9D" w:rsidRDefault="000F4C9D" w:rsidP="000F4C9D">
      <w:pPr>
        <w:adjustRightInd w:val="0"/>
        <w:snapToGrid w:val="0"/>
        <w:spacing w:line="312" w:lineRule="auto"/>
        <w:ind w:firstLineChars="200" w:firstLine="562"/>
        <w:rPr>
          <w:rFonts w:eastAsia="仿宋"/>
          <w:snapToGrid w:val="0"/>
          <w:color w:val="000000"/>
          <w:kern w:val="0"/>
          <w:sz w:val="28"/>
          <w:szCs w:val="28"/>
        </w:rPr>
      </w:pPr>
      <w:r>
        <w:rPr>
          <w:rFonts w:eastAsia="仿宋"/>
          <w:b/>
          <w:bCs/>
          <w:snapToGrid w:val="0"/>
          <w:color w:val="000000"/>
          <w:kern w:val="0"/>
          <w:sz w:val="28"/>
          <w:szCs w:val="28"/>
        </w:rPr>
        <w:t>培训对象：</w:t>
      </w:r>
      <w:r>
        <w:rPr>
          <w:snapToGrid w:val="0"/>
          <w:color w:val="000000"/>
          <w:kern w:val="0"/>
          <w:sz w:val="28"/>
          <w:szCs w:val="28"/>
        </w:rPr>
        <w:t>公民办、普惠性幼儿园中级职称以上、正职园长。</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帮助幼儿园园长更新办学理念，规范办学行为，提高幼儿园保育保教制度建设和水平提升，</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围绕《幼儿园管理条例》《幼儿园工作规程》《幼儿园教育指导纲要（试行）》《幼儿园办园行为督导评估办法》等办园治</w:t>
      </w:r>
      <w:proofErr w:type="gramStart"/>
      <w:r>
        <w:rPr>
          <w:snapToGrid w:val="0"/>
          <w:color w:val="000000"/>
          <w:kern w:val="0"/>
          <w:sz w:val="28"/>
          <w:szCs w:val="28"/>
        </w:rPr>
        <w:t>园政策</w:t>
      </w:r>
      <w:proofErr w:type="gramEnd"/>
      <w:r>
        <w:rPr>
          <w:snapToGrid w:val="0"/>
          <w:color w:val="000000"/>
          <w:kern w:val="0"/>
          <w:sz w:val="28"/>
          <w:szCs w:val="28"/>
        </w:rPr>
        <w:t>法规落实，采取集中培训、</w:t>
      </w:r>
      <w:proofErr w:type="gramStart"/>
      <w:r>
        <w:rPr>
          <w:snapToGrid w:val="0"/>
          <w:color w:val="000000"/>
          <w:kern w:val="0"/>
          <w:sz w:val="28"/>
          <w:szCs w:val="28"/>
        </w:rPr>
        <w:t>跟岗研修</w:t>
      </w:r>
      <w:proofErr w:type="gramEnd"/>
      <w:r>
        <w:rPr>
          <w:snapToGrid w:val="0"/>
          <w:color w:val="000000"/>
          <w:kern w:val="0"/>
          <w:sz w:val="28"/>
          <w:szCs w:val="28"/>
        </w:rPr>
        <w:t>、返岗实践、名园观摩、跟踪指导等方式，以依法依规办学治园，提高安全管理水平为重点，强化幼儿园科学保教工作实施，探索托育工作开展。培训时间为</w:t>
      </w:r>
      <w:r>
        <w:rPr>
          <w:snapToGrid w:val="0"/>
          <w:color w:val="000000"/>
          <w:kern w:val="0"/>
          <w:sz w:val="28"/>
          <w:szCs w:val="28"/>
        </w:rPr>
        <w:t>12</w:t>
      </w:r>
      <w:r>
        <w:rPr>
          <w:snapToGrid w:val="0"/>
          <w:color w:val="000000"/>
          <w:kern w:val="0"/>
          <w:sz w:val="28"/>
          <w:szCs w:val="28"/>
        </w:rPr>
        <w:t>天，集中培训</w:t>
      </w:r>
      <w:r>
        <w:rPr>
          <w:snapToGrid w:val="0"/>
          <w:color w:val="000000"/>
          <w:kern w:val="0"/>
          <w:sz w:val="28"/>
          <w:szCs w:val="28"/>
        </w:rPr>
        <w:t>7</w:t>
      </w:r>
      <w:r>
        <w:rPr>
          <w:snapToGrid w:val="0"/>
          <w:color w:val="000000"/>
          <w:kern w:val="0"/>
          <w:sz w:val="28"/>
          <w:szCs w:val="28"/>
        </w:rPr>
        <w:t>天</w:t>
      </w:r>
      <w:r>
        <w:rPr>
          <w:rFonts w:hint="eastAsia"/>
          <w:snapToGrid w:val="0"/>
          <w:color w:val="000000"/>
          <w:kern w:val="0"/>
          <w:sz w:val="28"/>
          <w:szCs w:val="28"/>
        </w:rPr>
        <w:t>、</w:t>
      </w:r>
      <w:proofErr w:type="gramStart"/>
      <w:r>
        <w:rPr>
          <w:snapToGrid w:val="0"/>
          <w:color w:val="000000"/>
          <w:kern w:val="0"/>
          <w:sz w:val="28"/>
          <w:szCs w:val="28"/>
        </w:rPr>
        <w:t>跟岗实践</w:t>
      </w:r>
      <w:proofErr w:type="gramEnd"/>
      <w:r>
        <w:rPr>
          <w:snapToGrid w:val="0"/>
          <w:color w:val="000000"/>
          <w:kern w:val="0"/>
          <w:sz w:val="28"/>
          <w:szCs w:val="28"/>
        </w:rPr>
        <w:t>5</w:t>
      </w:r>
      <w:r>
        <w:rPr>
          <w:snapToGrid w:val="0"/>
          <w:color w:val="000000"/>
          <w:kern w:val="0"/>
          <w:sz w:val="28"/>
          <w:szCs w:val="28"/>
        </w:rPr>
        <w:t>天</w:t>
      </w:r>
      <w:r>
        <w:rPr>
          <w:rFonts w:hint="eastAsia"/>
          <w:snapToGrid w:val="0"/>
          <w:color w:val="000000"/>
          <w:kern w:val="0"/>
          <w:sz w:val="28"/>
          <w:szCs w:val="28"/>
        </w:rPr>
        <w:t>、</w:t>
      </w:r>
      <w:r>
        <w:rPr>
          <w:snapToGrid w:val="0"/>
          <w:color w:val="000000"/>
          <w:kern w:val="0"/>
          <w:sz w:val="28"/>
          <w:szCs w:val="28"/>
        </w:rPr>
        <w:t>返岗实践不少于</w:t>
      </w:r>
      <w:r>
        <w:rPr>
          <w:snapToGrid w:val="0"/>
          <w:color w:val="000000"/>
          <w:kern w:val="0"/>
          <w:sz w:val="28"/>
          <w:szCs w:val="28"/>
        </w:rPr>
        <w:t>50</w:t>
      </w:r>
      <w:r>
        <w:rPr>
          <w:snapToGrid w:val="0"/>
          <w:color w:val="000000"/>
          <w:kern w:val="0"/>
          <w:sz w:val="28"/>
          <w:szCs w:val="28"/>
        </w:rPr>
        <w:t>天。（参照教育部印发的《乡村校园长</w:t>
      </w:r>
      <w:r>
        <w:rPr>
          <w:snapToGrid w:val="0"/>
          <w:color w:val="000000"/>
          <w:kern w:val="0"/>
          <w:sz w:val="28"/>
          <w:szCs w:val="28"/>
        </w:rPr>
        <w:t>“</w:t>
      </w:r>
      <w:r>
        <w:rPr>
          <w:snapToGrid w:val="0"/>
          <w:color w:val="000000"/>
          <w:kern w:val="0"/>
          <w:sz w:val="28"/>
          <w:szCs w:val="28"/>
        </w:rPr>
        <w:t>三段式</w:t>
      </w:r>
      <w:r>
        <w:rPr>
          <w:snapToGrid w:val="0"/>
          <w:color w:val="000000"/>
          <w:kern w:val="0"/>
          <w:sz w:val="28"/>
          <w:szCs w:val="28"/>
        </w:rPr>
        <w:t>”</w:t>
      </w:r>
      <w:r>
        <w:rPr>
          <w:snapToGrid w:val="0"/>
          <w:color w:val="000000"/>
          <w:kern w:val="0"/>
          <w:sz w:val="28"/>
          <w:szCs w:val="28"/>
        </w:rPr>
        <w:t>培训指南》）</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遴选具备培训资质的省内外高等院校、职业技术学院或培训机构承担（培训类企业除外）。</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2. </w:t>
      </w:r>
      <w:r>
        <w:rPr>
          <w:b/>
          <w:snapToGrid w:val="0"/>
          <w:color w:val="000000"/>
          <w:kern w:val="0"/>
          <w:sz w:val="28"/>
          <w:szCs w:val="28"/>
        </w:rPr>
        <w:t>中小学骨干校长能力提升培训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仿宋"/>
          <w:b/>
          <w:bCs/>
          <w:snapToGrid w:val="0"/>
          <w:color w:val="000000"/>
          <w:kern w:val="0"/>
          <w:sz w:val="28"/>
          <w:szCs w:val="28"/>
        </w:rPr>
        <w:t>培训对象：</w:t>
      </w:r>
      <w:r>
        <w:rPr>
          <w:snapToGrid w:val="0"/>
          <w:color w:val="000000"/>
          <w:kern w:val="0"/>
          <w:sz w:val="28"/>
          <w:szCs w:val="28"/>
        </w:rPr>
        <w:t>公民办中小学中级以上职称、正职校长。</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着力提升校长学校管理、规划发展与教师引领的能力。</w:t>
      </w:r>
    </w:p>
    <w:p w:rsidR="000F4C9D" w:rsidRDefault="000F4C9D" w:rsidP="000F4C9D">
      <w:pPr>
        <w:adjustRightInd w:val="0"/>
        <w:snapToGrid w:val="0"/>
        <w:spacing w:line="312" w:lineRule="auto"/>
        <w:ind w:firstLineChars="200" w:firstLine="562"/>
        <w:rPr>
          <w:rFonts w:hint="eastAsia"/>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围绕学校文化建设、教师发展制度、学校育人环境营造等，强化</w:t>
      </w:r>
      <w:r>
        <w:rPr>
          <w:snapToGrid w:val="0"/>
          <w:color w:val="000000"/>
          <w:kern w:val="0"/>
          <w:sz w:val="28"/>
          <w:szCs w:val="28"/>
        </w:rPr>
        <w:t>“</w:t>
      </w:r>
      <w:r>
        <w:rPr>
          <w:snapToGrid w:val="0"/>
          <w:color w:val="000000"/>
          <w:kern w:val="0"/>
          <w:sz w:val="28"/>
          <w:szCs w:val="28"/>
        </w:rPr>
        <w:t>双减</w:t>
      </w:r>
      <w:r>
        <w:rPr>
          <w:snapToGrid w:val="0"/>
          <w:color w:val="000000"/>
          <w:kern w:val="0"/>
          <w:sz w:val="28"/>
          <w:szCs w:val="28"/>
        </w:rPr>
        <w:t>”</w:t>
      </w:r>
      <w:r>
        <w:rPr>
          <w:snapToGrid w:val="0"/>
          <w:color w:val="000000"/>
          <w:kern w:val="0"/>
          <w:sz w:val="28"/>
          <w:szCs w:val="28"/>
        </w:rPr>
        <w:t>政策落实等教育热点难点问题解决，开展主题化、体验式培训，有效提升校长职业素养。培训时间为</w:t>
      </w:r>
      <w:r>
        <w:rPr>
          <w:snapToGrid w:val="0"/>
          <w:color w:val="000000"/>
          <w:kern w:val="0"/>
          <w:sz w:val="28"/>
          <w:szCs w:val="28"/>
        </w:rPr>
        <w:t>12</w:t>
      </w:r>
      <w:r>
        <w:rPr>
          <w:snapToGrid w:val="0"/>
          <w:color w:val="000000"/>
          <w:kern w:val="0"/>
          <w:sz w:val="28"/>
          <w:szCs w:val="28"/>
        </w:rPr>
        <w:t>天，集中培训</w:t>
      </w:r>
      <w:r>
        <w:rPr>
          <w:snapToGrid w:val="0"/>
          <w:color w:val="000000"/>
          <w:kern w:val="0"/>
          <w:sz w:val="28"/>
          <w:szCs w:val="28"/>
        </w:rPr>
        <w:t>7</w:t>
      </w:r>
      <w:r>
        <w:rPr>
          <w:snapToGrid w:val="0"/>
          <w:color w:val="000000"/>
          <w:kern w:val="0"/>
          <w:sz w:val="28"/>
          <w:szCs w:val="28"/>
        </w:rPr>
        <w:t>天</w:t>
      </w:r>
      <w:r>
        <w:rPr>
          <w:rFonts w:hint="eastAsia"/>
          <w:snapToGrid w:val="0"/>
          <w:color w:val="000000"/>
          <w:kern w:val="0"/>
          <w:sz w:val="28"/>
          <w:szCs w:val="28"/>
        </w:rPr>
        <w:t>、</w:t>
      </w:r>
      <w:proofErr w:type="gramStart"/>
      <w:r>
        <w:rPr>
          <w:snapToGrid w:val="0"/>
          <w:color w:val="000000"/>
          <w:kern w:val="0"/>
          <w:sz w:val="28"/>
          <w:szCs w:val="28"/>
        </w:rPr>
        <w:t>跟岗实践</w:t>
      </w:r>
      <w:proofErr w:type="gramEnd"/>
      <w:r>
        <w:rPr>
          <w:snapToGrid w:val="0"/>
          <w:color w:val="000000"/>
          <w:kern w:val="0"/>
          <w:sz w:val="28"/>
          <w:szCs w:val="28"/>
        </w:rPr>
        <w:t>5</w:t>
      </w:r>
      <w:r>
        <w:rPr>
          <w:snapToGrid w:val="0"/>
          <w:color w:val="000000"/>
          <w:kern w:val="0"/>
          <w:sz w:val="28"/>
          <w:szCs w:val="28"/>
        </w:rPr>
        <w:t>天</w:t>
      </w:r>
      <w:r>
        <w:rPr>
          <w:rFonts w:hint="eastAsia"/>
          <w:snapToGrid w:val="0"/>
          <w:color w:val="000000"/>
          <w:kern w:val="0"/>
          <w:sz w:val="28"/>
          <w:szCs w:val="28"/>
        </w:rPr>
        <w:t>、</w:t>
      </w:r>
      <w:r>
        <w:rPr>
          <w:snapToGrid w:val="0"/>
          <w:color w:val="000000"/>
          <w:kern w:val="0"/>
          <w:sz w:val="28"/>
          <w:szCs w:val="28"/>
        </w:rPr>
        <w:t>返岗实践不少于</w:t>
      </w:r>
      <w:r>
        <w:rPr>
          <w:snapToGrid w:val="0"/>
          <w:color w:val="000000"/>
          <w:kern w:val="0"/>
          <w:sz w:val="28"/>
          <w:szCs w:val="28"/>
        </w:rPr>
        <w:t>50</w:t>
      </w:r>
      <w:r>
        <w:rPr>
          <w:snapToGrid w:val="0"/>
          <w:color w:val="000000"/>
          <w:kern w:val="0"/>
          <w:sz w:val="28"/>
          <w:szCs w:val="28"/>
        </w:rPr>
        <w:t>天（可参照教育部印发的《乡村校园长</w:t>
      </w:r>
      <w:r>
        <w:rPr>
          <w:snapToGrid w:val="0"/>
          <w:color w:val="000000"/>
          <w:kern w:val="0"/>
          <w:sz w:val="28"/>
          <w:szCs w:val="28"/>
        </w:rPr>
        <w:t>“</w:t>
      </w:r>
      <w:r>
        <w:rPr>
          <w:snapToGrid w:val="0"/>
          <w:color w:val="000000"/>
          <w:kern w:val="0"/>
          <w:sz w:val="28"/>
          <w:szCs w:val="28"/>
        </w:rPr>
        <w:t>三段式</w:t>
      </w:r>
      <w:r>
        <w:rPr>
          <w:snapToGrid w:val="0"/>
          <w:color w:val="000000"/>
          <w:kern w:val="0"/>
          <w:sz w:val="28"/>
          <w:szCs w:val="28"/>
        </w:rPr>
        <w:t>”</w:t>
      </w:r>
      <w:r>
        <w:rPr>
          <w:snapToGrid w:val="0"/>
          <w:color w:val="000000"/>
          <w:kern w:val="0"/>
          <w:sz w:val="28"/>
          <w:szCs w:val="28"/>
        </w:rPr>
        <w:t>培训指南》）</w:t>
      </w:r>
      <w:r>
        <w:rPr>
          <w:rFonts w:hint="eastAsia"/>
          <w:snapToGrid w:val="0"/>
          <w:color w:val="000000"/>
          <w:kern w:val="0"/>
          <w:sz w:val="28"/>
          <w:szCs w:val="28"/>
        </w:rPr>
        <w:t>。</w:t>
      </w:r>
    </w:p>
    <w:p w:rsidR="000F4C9D" w:rsidRDefault="000F4C9D" w:rsidP="000F4C9D">
      <w:pPr>
        <w:adjustRightInd w:val="0"/>
        <w:snapToGrid w:val="0"/>
        <w:spacing w:line="312" w:lineRule="auto"/>
        <w:ind w:firstLineChars="200" w:firstLine="560"/>
        <w:rPr>
          <w:rFonts w:eastAsia="楷体_GB2312"/>
          <w:b/>
          <w:bCs/>
          <w:snapToGrid w:val="0"/>
          <w:color w:val="000000"/>
          <w:spacing w:val="-11"/>
          <w:kern w:val="0"/>
          <w:sz w:val="28"/>
          <w:szCs w:val="28"/>
        </w:rPr>
      </w:pPr>
      <w:r>
        <w:rPr>
          <w:snapToGrid w:val="0"/>
          <w:color w:val="000000"/>
          <w:kern w:val="0"/>
          <w:sz w:val="28"/>
          <w:szCs w:val="28"/>
        </w:rPr>
        <w:t>遴选</w:t>
      </w:r>
      <w:r>
        <w:rPr>
          <w:snapToGrid w:val="0"/>
          <w:color w:val="000000"/>
          <w:spacing w:val="-11"/>
          <w:kern w:val="0"/>
          <w:sz w:val="28"/>
          <w:szCs w:val="28"/>
        </w:rPr>
        <w:t>具备培训资质的省内外高等院校或培训机构承担（培训类企业除外）。</w:t>
      </w:r>
    </w:p>
    <w:p w:rsidR="000F4C9D" w:rsidRDefault="000F4C9D" w:rsidP="000F4C9D">
      <w:pPr>
        <w:adjustRightInd w:val="0"/>
        <w:snapToGrid w:val="0"/>
        <w:spacing w:line="312" w:lineRule="auto"/>
        <w:ind w:firstLineChars="200" w:firstLine="212"/>
        <w:rPr>
          <w:rFonts w:eastAsia="楷体_GB2312"/>
          <w:b/>
          <w:bCs/>
          <w:snapToGrid w:val="0"/>
          <w:color w:val="000000"/>
          <w:kern w:val="0"/>
          <w:sz w:val="28"/>
          <w:szCs w:val="28"/>
        </w:rPr>
      </w:pPr>
      <w:r>
        <w:rPr>
          <w:rFonts w:eastAsia="楷体_GB2312"/>
          <w:b/>
          <w:bCs/>
          <w:snapToGrid w:val="0"/>
          <w:color w:val="000000"/>
          <w:kern w:val="0"/>
          <w:sz w:val="28"/>
          <w:szCs w:val="28"/>
        </w:rPr>
        <w:lastRenderedPageBreak/>
        <w:t>（二）优秀校园长深度研修</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1. </w:t>
      </w:r>
      <w:r>
        <w:rPr>
          <w:b/>
          <w:snapToGrid w:val="0"/>
          <w:color w:val="000000"/>
          <w:kern w:val="0"/>
          <w:sz w:val="28"/>
          <w:szCs w:val="28"/>
        </w:rPr>
        <w:t>幼儿园优秀园长深度研修</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培训对象</w:t>
      </w:r>
      <w:r>
        <w:rPr>
          <w:rFonts w:ascii="Times New Roman" w:eastAsia="仿宋_GB2312" w:hAnsi="Times New Roman" w:hint="default"/>
          <w:b w:val="0"/>
          <w:snapToGrid w:val="0"/>
          <w:color w:val="000000"/>
          <w:kern w:val="0"/>
          <w:sz w:val="28"/>
          <w:szCs w:val="28"/>
        </w:rPr>
        <w:t>：农村公民办幼儿园中级以上职称的正职园长。</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培训目标：</w:t>
      </w:r>
      <w:r>
        <w:rPr>
          <w:rFonts w:ascii="Times New Roman" w:eastAsia="仿宋_GB2312" w:hAnsi="Times New Roman" w:hint="default"/>
          <w:b w:val="0"/>
          <w:snapToGrid w:val="0"/>
          <w:color w:val="000000"/>
          <w:kern w:val="0"/>
          <w:sz w:val="28"/>
          <w:szCs w:val="28"/>
        </w:rPr>
        <w:t>对照园长</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b w:val="0"/>
          <w:snapToGrid w:val="0"/>
          <w:color w:val="000000"/>
          <w:kern w:val="0"/>
          <w:sz w:val="28"/>
          <w:szCs w:val="28"/>
        </w:rPr>
        <w:t>三</w:t>
      </w:r>
      <w:r>
        <w:rPr>
          <w:rFonts w:ascii="Times New Roman" w:eastAsia="仿宋_GB2312" w:hAnsi="Times New Roman" w:hint="default"/>
          <w:b w:val="0"/>
          <w:snapToGrid w:val="0"/>
          <w:color w:val="000000"/>
          <w:kern w:val="0"/>
          <w:sz w:val="28"/>
          <w:szCs w:val="28"/>
        </w:rPr>
        <w:t>级两类</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骨干体系建设要求，持续推进参训园长职业能力与专业水平，培养园长队伍领军人才，为培育教育家型园长奠定基础。</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培训内容：</w:t>
      </w:r>
      <w:r>
        <w:rPr>
          <w:rFonts w:ascii="Times New Roman" w:eastAsia="仿宋_GB2312" w:hAnsi="Times New Roman" w:hint="default"/>
          <w:b w:val="0"/>
          <w:snapToGrid w:val="0"/>
          <w:color w:val="000000"/>
          <w:kern w:val="0"/>
          <w:sz w:val="28"/>
          <w:szCs w:val="28"/>
        </w:rPr>
        <w:t>对标《幼儿园园长专业标准》要求，强化</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以德为先、幼儿为本、引领发展、能力为重</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的发展理念，通过集中学习、专题研修、课题研究、岗位实践、任务驱动等方式，立足园所实际，着眼区域示范引领，围绕幼儿园办园定位、发展规划制定、园所环境创设、幼儿培养发展、区域引领示范、保育托</w:t>
      </w:r>
      <w:proofErr w:type="gramStart"/>
      <w:r>
        <w:rPr>
          <w:rFonts w:ascii="Times New Roman" w:eastAsia="仿宋_GB2312" w:hAnsi="Times New Roman" w:hint="default"/>
          <w:b w:val="0"/>
          <w:snapToGrid w:val="0"/>
          <w:color w:val="000000"/>
          <w:kern w:val="0"/>
          <w:sz w:val="28"/>
          <w:szCs w:val="28"/>
        </w:rPr>
        <w:t>育实施</w:t>
      </w:r>
      <w:proofErr w:type="gramEnd"/>
      <w:r>
        <w:rPr>
          <w:rFonts w:ascii="Times New Roman" w:eastAsia="仿宋_GB2312" w:hAnsi="Times New Roman" w:hint="default"/>
          <w:b w:val="0"/>
          <w:snapToGrid w:val="0"/>
          <w:color w:val="000000"/>
          <w:kern w:val="0"/>
          <w:sz w:val="28"/>
          <w:szCs w:val="28"/>
        </w:rPr>
        <w:t>等内容，开展两年周期、跨年实施、递进发展的专题培训，有效推进学前教育改革发展。两年内，第一年度省内集中</w:t>
      </w:r>
      <w:r>
        <w:rPr>
          <w:rFonts w:ascii="Times New Roman" w:eastAsia="仿宋_GB2312" w:hAnsi="Times New Roman" w:hint="default"/>
          <w:b w:val="0"/>
          <w:snapToGrid w:val="0"/>
          <w:color w:val="000000"/>
          <w:kern w:val="0"/>
          <w:sz w:val="28"/>
          <w:szCs w:val="28"/>
        </w:rPr>
        <w:t>12</w:t>
      </w:r>
      <w:r>
        <w:rPr>
          <w:rFonts w:ascii="Times New Roman" w:eastAsia="仿宋_GB2312" w:hAnsi="Times New Roman" w:hint="default"/>
          <w:b w:val="0"/>
          <w:snapToGrid w:val="0"/>
          <w:color w:val="000000"/>
          <w:kern w:val="0"/>
          <w:sz w:val="28"/>
          <w:szCs w:val="28"/>
        </w:rPr>
        <w:t>天，省外研修</w:t>
      </w:r>
      <w:r>
        <w:rPr>
          <w:rFonts w:ascii="Times New Roman" w:eastAsia="仿宋_GB2312" w:hAnsi="Times New Roman" w:hint="default"/>
          <w:b w:val="0"/>
          <w:snapToGrid w:val="0"/>
          <w:color w:val="000000"/>
          <w:kern w:val="0"/>
          <w:sz w:val="28"/>
          <w:szCs w:val="28"/>
        </w:rPr>
        <w:t>12</w:t>
      </w:r>
      <w:r>
        <w:rPr>
          <w:rFonts w:ascii="Times New Roman" w:eastAsia="仿宋_GB2312" w:hAnsi="Times New Roman" w:hint="default"/>
          <w:b w:val="0"/>
          <w:snapToGrid w:val="0"/>
          <w:color w:val="000000"/>
          <w:kern w:val="0"/>
          <w:sz w:val="28"/>
          <w:szCs w:val="28"/>
        </w:rPr>
        <w:t>天；第二年度省内集中</w:t>
      </w:r>
      <w:r>
        <w:rPr>
          <w:rFonts w:ascii="Times New Roman" w:eastAsia="仿宋_GB2312" w:hAnsi="Times New Roman" w:hint="default"/>
          <w:b w:val="0"/>
          <w:snapToGrid w:val="0"/>
          <w:color w:val="000000"/>
          <w:kern w:val="0"/>
          <w:sz w:val="28"/>
          <w:szCs w:val="28"/>
        </w:rPr>
        <w:t>10</w:t>
      </w:r>
      <w:r>
        <w:rPr>
          <w:rFonts w:ascii="Times New Roman" w:eastAsia="仿宋_GB2312" w:hAnsi="Times New Roman" w:hint="default"/>
          <w:b w:val="0"/>
          <w:snapToGrid w:val="0"/>
          <w:color w:val="000000"/>
          <w:kern w:val="0"/>
          <w:sz w:val="28"/>
          <w:szCs w:val="28"/>
        </w:rPr>
        <w:t>天</w:t>
      </w:r>
      <w:r>
        <w:rPr>
          <w:rFonts w:ascii="Times New Roman" w:eastAsia="仿宋_GB2312" w:hAnsi="Times New Roman"/>
          <w:b w:val="0"/>
          <w:snapToGrid w:val="0"/>
          <w:color w:val="000000"/>
          <w:kern w:val="0"/>
          <w:sz w:val="28"/>
          <w:szCs w:val="28"/>
        </w:rPr>
        <w:t>。</w:t>
      </w:r>
      <w:r>
        <w:rPr>
          <w:rFonts w:ascii="Times New Roman" w:eastAsia="仿宋_GB2312" w:hAnsi="Times New Roman" w:hint="default"/>
          <w:b w:val="0"/>
          <w:snapToGrid w:val="0"/>
          <w:color w:val="000000"/>
          <w:kern w:val="0"/>
          <w:sz w:val="28"/>
          <w:szCs w:val="28"/>
        </w:rPr>
        <w:t>工作坊贯穿全程。</w:t>
      </w:r>
    </w:p>
    <w:p w:rsidR="000F4C9D" w:rsidRDefault="000F4C9D" w:rsidP="000F4C9D">
      <w:pPr>
        <w:adjustRightInd w:val="0"/>
        <w:snapToGrid w:val="0"/>
        <w:spacing w:line="312" w:lineRule="auto"/>
        <w:ind w:firstLineChars="200" w:firstLine="560"/>
        <w:rPr>
          <w:rFonts w:eastAsia="楷体_GB2312"/>
          <w:b/>
          <w:bCs/>
          <w:snapToGrid w:val="0"/>
          <w:color w:val="000000"/>
          <w:kern w:val="0"/>
          <w:sz w:val="28"/>
          <w:szCs w:val="28"/>
        </w:rPr>
      </w:pPr>
      <w:r>
        <w:rPr>
          <w:snapToGrid w:val="0"/>
          <w:color w:val="000000"/>
          <w:kern w:val="0"/>
          <w:sz w:val="28"/>
          <w:szCs w:val="28"/>
        </w:rPr>
        <w:t>遴选具备培训资质的省内外高等院校承担，鼓励多单位协同申报，便于开展混合研修。</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2. </w:t>
      </w:r>
      <w:r>
        <w:rPr>
          <w:b/>
          <w:snapToGrid w:val="0"/>
          <w:color w:val="000000"/>
          <w:kern w:val="0"/>
          <w:sz w:val="28"/>
          <w:szCs w:val="28"/>
        </w:rPr>
        <w:t>中小学优秀校长深度研修</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培训对象：</w:t>
      </w:r>
      <w:r>
        <w:rPr>
          <w:rFonts w:ascii="Times New Roman" w:eastAsia="仿宋_GB2312" w:hAnsi="Times New Roman" w:hint="default"/>
          <w:b w:val="0"/>
          <w:snapToGrid w:val="0"/>
          <w:color w:val="000000"/>
          <w:kern w:val="0"/>
          <w:sz w:val="28"/>
          <w:szCs w:val="28"/>
        </w:rPr>
        <w:t>中小学</w:t>
      </w:r>
      <w:r>
        <w:rPr>
          <w:rFonts w:ascii="Times New Roman" w:eastAsia="仿宋_GB2312" w:hAnsi="Times New Roman"/>
          <w:b w:val="0"/>
          <w:snapToGrid w:val="0"/>
          <w:color w:val="000000"/>
          <w:kern w:val="0"/>
          <w:sz w:val="28"/>
          <w:szCs w:val="28"/>
        </w:rPr>
        <w:t>具有</w:t>
      </w:r>
      <w:r>
        <w:rPr>
          <w:rFonts w:ascii="Times New Roman" w:eastAsia="仿宋_GB2312" w:hAnsi="Times New Roman" w:hint="default"/>
          <w:b w:val="0"/>
          <w:snapToGrid w:val="0"/>
          <w:color w:val="000000"/>
          <w:kern w:val="0"/>
          <w:sz w:val="28"/>
          <w:szCs w:val="28"/>
        </w:rPr>
        <w:t>中级以上职称的正职校长。</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培训目标：</w:t>
      </w:r>
      <w:r>
        <w:rPr>
          <w:rFonts w:ascii="Times New Roman" w:eastAsia="仿宋_GB2312" w:hAnsi="Times New Roman" w:hint="default"/>
          <w:b w:val="0"/>
          <w:snapToGrid w:val="0"/>
          <w:color w:val="000000"/>
          <w:kern w:val="0"/>
          <w:sz w:val="28"/>
          <w:szCs w:val="28"/>
        </w:rPr>
        <w:t>对照校长</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b w:val="0"/>
          <w:snapToGrid w:val="0"/>
          <w:color w:val="000000"/>
          <w:kern w:val="0"/>
          <w:sz w:val="28"/>
          <w:szCs w:val="28"/>
        </w:rPr>
        <w:t>三</w:t>
      </w:r>
      <w:r>
        <w:rPr>
          <w:rFonts w:ascii="Times New Roman" w:eastAsia="仿宋_GB2312" w:hAnsi="Times New Roman" w:hint="default"/>
          <w:b w:val="0"/>
          <w:snapToGrid w:val="0"/>
          <w:color w:val="000000"/>
          <w:kern w:val="0"/>
          <w:sz w:val="28"/>
          <w:szCs w:val="28"/>
        </w:rPr>
        <w:t>级两类</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骨干体系建设要求，持续推进参训校长职业能力与专业水平，培养校长队伍领军人才，为培育教育家型校长奠定基础。</w:t>
      </w:r>
    </w:p>
    <w:p w:rsidR="000F4C9D" w:rsidRDefault="000F4C9D" w:rsidP="000F4C9D">
      <w:pPr>
        <w:pStyle w:val="1"/>
        <w:widowControl/>
        <w:adjustRightInd w:val="0"/>
        <w:snapToGrid w:val="0"/>
        <w:spacing w:before="0" w:beforeAutospacing="0" w:after="0" w:afterAutospacing="0" w:line="312" w:lineRule="auto"/>
        <w:ind w:firstLineChars="200" w:firstLine="562"/>
        <w:jc w:val="both"/>
        <w:rPr>
          <w:rFonts w:ascii="Times New Roman" w:eastAsia="仿宋_GB2312" w:hAnsi="Times New Roman" w:hint="default"/>
          <w:b w:val="0"/>
          <w:snapToGrid w:val="0"/>
          <w:color w:val="000000"/>
          <w:kern w:val="0"/>
          <w:sz w:val="28"/>
          <w:szCs w:val="28"/>
        </w:rPr>
      </w:pPr>
      <w:r>
        <w:rPr>
          <w:rFonts w:ascii="Times New Roman" w:eastAsia="仿宋" w:hAnsi="Times New Roman" w:hint="default"/>
          <w:bCs/>
          <w:snapToGrid w:val="0"/>
          <w:color w:val="000000"/>
          <w:kern w:val="0"/>
          <w:sz w:val="28"/>
          <w:szCs w:val="28"/>
        </w:rPr>
        <w:t>培训内容：</w:t>
      </w:r>
      <w:r>
        <w:rPr>
          <w:rFonts w:ascii="Times New Roman" w:eastAsia="仿宋_GB2312" w:hAnsi="Times New Roman" w:hint="default"/>
          <w:b w:val="0"/>
          <w:snapToGrid w:val="0"/>
          <w:color w:val="000000"/>
          <w:kern w:val="0"/>
          <w:sz w:val="28"/>
          <w:szCs w:val="28"/>
        </w:rPr>
        <w:t>对标《义务教育学校校长专业标准》要求，强化</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以德为先、育人为本、引领发展、能力为重</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的发展理念，围绕国家标准设置下的学校课程管理与课程实施，重点关注规划学校发展、营造育人文化、领导课程教学、引领教师成长、优化内部管理、调适外部环境等内容，强化</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双减</w:t>
      </w:r>
      <w:r>
        <w:rPr>
          <w:rFonts w:ascii="Times New Roman" w:eastAsia="仿宋_GB2312" w:hAnsi="Times New Roman" w:hint="default"/>
          <w:b w:val="0"/>
          <w:snapToGrid w:val="0"/>
          <w:color w:val="000000"/>
          <w:kern w:val="0"/>
          <w:sz w:val="28"/>
          <w:szCs w:val="28"/>
        </w:rPr>
        <w:t>”</w:t>
      </w:r>
      <w:r>
        <w:rPr>
          <w:rFonts w:ascii="Times New Roman" w:eastAsia="仿宋_GB2312" w:hAnsi="Times New Roman" w:hint="default"/>
          <w:b w:val="0"/>
          <w:snapToGrid w:val="0"/>
          <w:color w:val="000000"/>
          <w:kern w:val="0"/>
          <w:sz w:val="28"/>
          <w:szCs w:val="28"/>
        </w:rPr>
        <w:t>政策、深化新时代教育评价改革在学校层面的落实，加强五育育人、学科育德等教育实践，开展两年周期、跨年实施、递进发展的专题培训，</w:t>
      </w:r>
      <w:r>
        <w:rPr>
          <w:rFonts w:ascii="Times New Roman" w:eastAsia="仿宋_GB2312" w:hAnsi="Times New Roman" w:hint="default"/>
          <w:b w:val="0"/>
          <w:snapToGrid w:val="0"/>
          <w:color w:val="000000"/>
          <w:kern w:val="0"/>
          <w:sz w:val="28"/>
          <w:szCs w:val="28"/>
        </w:rPr>
        <w:lastRenderedPageBreak/>
        <w:t>有效促进义务教育均衡发展、高质量发展。两年内，第一年度省内集中</w:t>
      </w:r>
      <w:r>
        <w:rPr>
          <w:rFonts w:ascii="Times New Roman" w:eastAsia="仿宋_GB2312" w:hAnsi="Times New Roman" w:hint="default"/>
          <w:b w:val="0"/>
          <w:snapToGrid w:val="0"/>
          <w:color w:val="000000"/>
          <w:kern w:val="0"/>
          <w:sz w:val="28"/>
          <w:szCs w:val="28"/>
        </w:rPr>
        <w:t>12</w:t>
      </w:r>
      <w:r>
        <w:rPr>
          <w:rFonts w:ascii="Times New Roman" w:eastAsia="仿宋_GB2312" w:hAnsi="Times New Roman" w:hint="default"/>
          <w:b w:val="0"/>
          <w:snapToGrid w:val="0"/>
          <w:color w:val="000000"/>
          <w:kern w:val="0"/>
          <w:sz w:val="28"/>
          <w:szCs w:val="28"/>
        </w:rPr>
        <w:t>天，省外研修</w:t>
      </w:r>
      <w:r>
        <w:rPr>
          <w:rFonts w:ascii="Times New Roman" w:eastAsia="仿宋_GB2312" w:hAnsi="Times New Roman" w:hint="default"/>
          <w:b w:val="0"/>
          <w:snapToGrid w:val="0"/>
          <w:color w:val="000000"/>
          <w:kern w:val="0"/>
          <w:sz w:val="28"/>
          <w:szCs w:val="28"/>
        </w:rPr>
        <w:t>12</w:t>
      </w:r>
      <w:r>
        <w:rPr>
          <w:rFonts w:ascii="Times New Roman" w:eastAsia="仿宋_GB2312" w:hAnsi="Times New Roman" w:hint="default"/>
          <w:b w:val="0"/>
          <w:snapToGrid w:val="0"/>
          <w:color w:val="000000"/>
          <w:kern w:val="0"/>
          <w:sz w:val="28"/>
          <w:szCs w:val="28"/>
        </w:rPr>
        <w:t>天；第二年度省内集中</w:t>
      </w:r>
      <w:r>
        <w:rPr>
          <w:rFonts w:ascii="Times New Roman" w:eastAsia="仿宋_GB2312" w:hAnsi="Times New Roman" w:hint="default"/>
          <w:b w:val="0"/>
          <w:snapToGrid w:val="0"/>
          <w:color w:val="000000"/>
          <w:kern w:val="0"/>
          <w:sz w:val="28"/>
          <w:szCs w:val="28"/>
        </w:rPr>
        <w:t>10</w:t>
      </w:r>
      <w:r>
        <w:rPr>
          <w:rFonts w:ascii="Times New Roman" w:eastAsia="仿宋_GB2312" w:hAnsi="Times New Roman" w:hint="default"/>
          <w:b w:val="0"/>
          <w:snapToGrid w:val="0"/>
          <w:color w:val="000000"/>
          <w:kern w:val="0"/>
          <w:sz w:val="28"/>
          <w:szCs w:val="28"/>
        </w:rPr>
        <w:t>天，工作坊贯穿全程。</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遴选具备培训资质的省内外高等院校承担，鼓励多单位协同申报，便于开展混合研修。</w:t>
      </w:r>
    </w:p>
    <w:p w:rsidR="000F4C9D" w:rsidRDefault="000F4C9D" w:rsidP="000F4C9D">
      <w:pPr>
        <w:adjustRightInd w:val="0"/>
        <w:snapToGrid w:val="0"/>
        <w:spacing w:line="312" w:lineRule="auto"/>
        <w:ind w:firstLineChars="200" w:firstLine="562"/>
        <w:rPr>
          <w:b/>
          <w:snapToGrid w:val="0"/>
          <w:color w:val="000000"/>
          <w:kern w:val="0"/>
          <w:sz w:val="28"/>
          <w:szCs w:val="28"/>
        </w:rPr>
      </w:pPr>
      <w:r>
        <w:rPr>
          <w:b/>
          <w:snapToGrid w:val="0"/>
          <w:color w:val="000000"/>
          <w:kern w:val="0"/>
          <w:sz w:val="28"/>
          <w:szCs w:val="28"/>
        </w:rPr>
        <w:t xml:space="preserve">3. </w:t>
      </w:r>
      <w:r>
        <w:rPr>
          <w:b/>
          <w:snapToGrid w:val="0"/>
          <w:color w:val="000000"/>
          <w:kern w:val="0"/>
          <w:sz w:val="28"/>
          <w:szCs w:val="28"/>
        </w:rPr>
        <w:t>优秀校园长递进研修</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培训对象：</w:t>
      </w:r>
      <w:r>
        <w:rPr>
          <w:snapToGrid w:val="0"/>
          <w:color w:val="000000"/>
          <w:kern w:val="0"/>
          <w:sz w:val="28"/>
          <w:szCs w:val="28"/>
        </w:rPr>
        <w:t>2022</w:t>
      </w:r>
      <w:r>
        <w:rPr>
          <w:snapToGrid w:val="0"/>
          <w:color w:val="000000"/>
          <w:kern w:val="0"/>
          <w:sz w:val="28"/>
          <w:szCs w:val="28"/>
        </w:rPr>
        <w:t>年度优秀校园长深度研修项目第二年度参训人员。</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培训目标：</w:t>
      </w:r>
      <w:r>
        <w:rPr>
          <w:snapToGrid w:val="0"/>
          <w:color w:val="000000"/>
          <w:kern w:val="0"/>
          <w:sz w:val="28"/>
          <w:szCs w:val="28"/>
        </w:rPr>
        <w:t>进一步促进参选校园</w:t>
      </w:r>
      <w:proofErr w:type="gramStart"/>
      <w:r>
        <w:rPr>
          <w:snapToGrid w:val="0"/>
          <w:color w:val="000000"/>
          <w:kern w:val="0"/>
          <w:sz w:val="28"/>
          <w:szCs w:val="28"/>
        </w:rPr>
        <w:t>长职业</w:t>
      </w:r>
      <w:proofErr w:type="gramEnd"/>
      <w:r>
        <w:rPr>
          <w:snapToGrid w:val="0"/>
          <w:color w:val="000000"/>
          <w:kern w:val="0"/>
          <w:sz w:val="28"/>
          <w:szCs w:val="28"/>
        </w:rPr>
        <w:t>能力，</w:t>
      </w:r>
      <w:proofErr w:type="gramStart"/>
      <w:r>
        <w:rPr>
          <w:snapToGrid w:val="0"/>
          <w:color w:val="000000"/>
          <w:kern w:val="0"/>
          <w:sz w:val="28"/>
          <w:szCs w:val="28"/>
        </w:rPr>
        <w:t>有效总结</w:t>
      </w:r>
      <w:proofErr w:type="gramEnd"/>
      <w:r>
        <w:rPr>
          <w:snapToGrid w:val="0"/>
          <w:color w:val="000000"/>
          <w:kern w:val="0"/>
          <w:sz w:val="28"/>
          <w:szCs w:val="28"/>
        </w:rPr>
        <w:t>凝练培训成果，促进培训成效落地。</w:t>
      </w:r>
    </w:p>
    <w:p w:rsidR="000F4C9D" w:rsidRDefault="000F4C9D" w:rsidP="000F4C9D">
      <w:pPr>
        <w:adjustRightInd w:val="0"/>
        <w:snapToGrid w:val="0"/>
        <w:spacing w:line="312" w:lineRule="auto"/>
        <w:ind w:firstLineChars="200" w:firstLine="562"/>
        <w:rPr>
          <w:snapToGrid w:val="0"/>
          <w:color w:val="000000"/>
          <w:kern w:val="0"/>
          <w:sz w:val="28"/>
          <w:szCs w:val="28"/>
        </w:rPr>
      </w:pPr>
      <w:r>
        <w:rPr>
          <w:b/>
          <w:bCs/>
          <w:snapToGrid w:val="0"/>
          <w:color w:val="000000"/>
          <w:kern w:val="0"/>
          <w:sz w:val="28"/>
          <w:szCs w:val="28"/>
        </w:rPr>
        <w:t>培训内容：</w:t>
      </w:r>
      <w:r>
        <w:rPr>
          <w:snapToGrid w:val="0"/>
          <w:color w:val="000000"/>
          <w:kern w:val="0"/>
          <w:sz w:val="28"/>
          <w:szCs w:val="28"/>
        </w:rPr>
        <w:t>结合上年度参训学习情况，项目承担单位择优推荐其中的</w:t>
      </w:r>
      <w:r>
        <w:rPr>
          <w:snapToGrid w:val="0"/>
          <w:color w:val="000000"/>
          <w:kern w:val="0"/>
          <w:sz w:val="28"/>
          <w:szCs w:val="28"/>
        </w:rPr>
        <w:t>60%</w:t>
      </w:r>
      <w:r>
        <w:rPr>
          <w:snapToGrid w:val="0"/>
          <w:color w:val="000000"/>
          <w:kern w:val="0"/>
          <w:sz w:val="28"/>
          <w:szCs w:val="28"/>
        </w:rPr>
        <w:t>的参</w:t>
      </w:r>
      <w:proofErr w:type="gramStart"/>
      <w:r>
        <w:rPr>
          <w:snapToGrid w:val="0"/>
          <w:color w:val="000000"/>
          <w:kern w:val="0"/>
          <w:sz w:val="28"/>
          <w:szCs w:val="28"/>
        </w:rPr>
        <w:t>训教师</w:t>
      </w:r>
      <w:proofErr w:type="gramEnd"/>
      <w:r>
        <w:rPr>
          <w:snapToGrid w:val="0"/>
          <w:color w:val="000000"/>
          <w:kern w:val="0"/>
          <w:sz w:val="28"/>
          <w:szCs w:val="28"/>
        </w:rPr>
        <w:t>进入新阶段培训。主要采取成果展示、专题研讨、学术论坛等方式，推动参</w:t>
      </w:r>
      <w:proofErr w:type="gramStart"/>
      <w:r>
        <w:rPr>
          <w:snapToGrid w:val="0"/>
          <w:color w:val="000000"/>
          <w:kern w:val="0"/>
          <w:sz w:val="28"/>
          <w:szCs w:val="28"/>
        </w:rPr>
        <w:t>训教师</w:t>
      </w:r>
      <w:proofErr w:type="gramEnd"/>
      <w:r>
        <w:rPr>
          <w:snapToGrid w:val="0"/>
          <w:color w:val="000000"/>
          <w:kern w:val="0"/>
          <w:sz w:val="28"/>
          <w:szCs w:val="28"/>
        </w:rPr>
        <w:t>的培训成果分享、研修经验提炼，凝练研修成果。</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申报单位为上年度该项目中标单位。</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七、中小学党组织书记研修</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仿宋"/>
          <w:b/>
          <w:bCs/>
          <w:snapToGrid w:val="0"/>
          <w:color w:val="000000"/>
          <w:kern w:val="0"/>
          <w:sz w:val="28"/>
          <w:szCs w:val="28"/>
        </w:rPr>
        <w:t>培训对象：</w:t>
      </w:r>
      <w:r>
        <w:rPr>
          <w:snapToGrid w:val="0"/>
          <w:color w:val="000000"/>
          <w:kern w:val="0"/>
          <w:sz w:val="28"/>
          <w:szCs w:val="28"/>
        </w:rPr>
        <w:t>农村中小学和幼儿园党组织书记。</w:t>
      </w:r>
    </w:p>
    <w:p w:rsidR="000F4C9D" w:rsidRDefault="000F4C9D" w:rsidP="000F4C9D">
      <w:pPr>
        <w:adjustRightInd w:val="0"/>
        <w:snapToGrid w:val="0"/>
        <w:spacing w:line="312" w:lineRule="auto"/>
        <w:ind w:firstLineChars="200" w:firstLine="562"/>
        <w:rPr>
          <w:rFonts w:eastAsia="仿宋"/>
          <w:snapToGrid w:val="0"/>
          <w:color w:val="000000"/>
          <w:kern w:val="0"/>
          <w:sz w:val="28"/>
          <w:szCs w:val="28"/>
        </w:rPr>
      </w:pPr>
      <w:r>
        <w:rPr>
          <w:rFonts w:eastAsia="仿宋"/>
          <w:b/>
          <w:bCs/>
          <w:snapToGrid w:val="0"/>
          <w:color w:val="000000"/>
          <w:kern w:val="0"/>
          <w:sz w:val="28"/>
          <w:szCs w:val="28"/>
        </w:rPr>
        <w:t>培训目标：</w:t>
      </w:r>
      <w:r>
        <w:rPr>
          <w:snapToGrid w:val="0"/>
          <w:color w:val="000000"/>
          <w:kern w:val="0"/>
          <w:sz w:val="28"/>
          <w:szCs w:val="28"/>
        </w:rPr>
        <w:t>了解掌握党的基层组织建设规范与工作开展要求，着力提升中小学党组织书记政治素养、组织领导与工作开展能力。</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仿宋"/>
          <w:b/>
          <w:bCs/>
          <w:snapToGrid w:val="0"/>
          <w:color w:val="000000"/>
          <w:kern w:val="0"/>
          <w:sz w:val="28"/>
          <w:szCs w:val="28"/>
        </w:rPr>
        <w:t>培训内容：</w:t>
      </w:r>
      <w:r>
        <w:rPr>
          <w:snapToGrid w:val="0"/>
          <w:color w:val="000000"/>
          <w:kern w:val="0"/>
          <w:sz w:val="28"/>
          <w:szCs w:val="28"/>
        </w:rPr>
        <w:t>围绕坚持党对教育事业的全面领导，重点强化思想理论教育和价值引领，针对学校办学发展、课堂教学实施和各类思想文化阵地建设管理，聚焦师德师风建设、</w:t>
      </w:r>
      <w:r>
        <w:rPr>
          <w:snapToGrid w:val="0"/>
          <w:color w:val="000000"/>
          <w:kern w:val="0"/>
          <w:sz w:val="28"/>
          <w:szCs w:val="28"/>
        </w:rPr>
        <w:t>“</w:t>
      </w:r>
      <w:r>
        <w:rPr>
          <w:snapToGrid w:val="0"/>
          <w:color w:val="000000"/>
          <w:kern w:val="0"/>
          <w:sz w:val="28"/>
          <w:szCs w:val="28"/>
        </w:rPr>
        <w:t>双减</w:t>
      </w:r>
      <w:r>
        <w:rPr>
          <w:snapToGrid w:val="0"/>
          <w:color w:val="000000"/>
          <w:kern w:val="0"/>
          <w:sz w:val="28"/>
          <w:szCs w:val="28"/>
        </w:rPr>
        <w:t>”</w:t>
      </w:r>
      <w:r>
        <w:rPr>
          <w:snapToGrid w:val="0"/>
          <w:color w:val="000000"/>
          <w:kern w:val="0"/>
          <w:sz w:val="28"/>
          <w:szCs w:val="28"/>
        </w:rPr>
        <w:t>政策落实等教育热点难点内容，采取集中培训、专题研修、</w:t>
      </w:r>
      <w:proofErr w:type="gramStart"/>
      <w:r>
        <w:rPr>
          <w:snapToGrid w:val="0"/>
          <w:color w:val="000000"/>
          <w:kern w:val="0"/>
          <w:sz w:val="28"/>
          <w:szCs w:val="28"/>
        </w:rPr>
        <w:t>跟岗实践</w:t>
      </w:r>
      <w:proofErr w:type="gramEnd"/>
      <w:r>
        <w:rPr>
          <w:snapToGrid w:val="0"/>
          <w:color w:val="000000"/>
          <w:kern w:val="0"/>
          <w:sz w:val="28"/>
          <w:szCs w:val="28"/>
        </w:rPr>
        <w:t>等方式（</w:t>
      </w:r>
      <w:r>
        <w:rPr>
          <w:snapToGrid w:val="0"/>
          <w:color w:val="000000"/>
          <w:kern w:val="0"/>
          <w:sz w:val="28"/>
          <w:szCs w:val="28"/>
        </w:rPr>
        <w:t>“</w:t>
      </w:r>
      <w:r>
        <w:rPr>
          <w:snapToGrid w:val="0"/>
          <w:color w:val="000000"/>
          <w:kern w:val="0"/>
          <w:sz w:val="28"/>
          <w:szCs w:val="28"/>
        </w:rPr>
        <w:t>三段式</w:t>
      </w:r>
      <w:r>
        <w:rPr>
          <w:snapToGrid w:val="0"/>
          <w:color w:val="000000"/>
          <w:kern w:val="0"/>
          <w:sz w:val="28"/>
          <w:szCs w:val="28"/>
        </w:rPr>
        <w:t>”</w:t>
      </w:r>
      <w:r>
        <w:rPr>
          <w:snapToGrid w:val="0"/>
          <w:color w:val="000000"/>
          <w:kern w:val="0"/>
          <w:sz w:val="28"/>
          <w:szCs w:val="28"/>
        </w:rPr>
        <w:t>培训），促进基层学校党组织建设。</w:t>
      </w:r>
    </w:p>
    <w:p w:rsidR="000F4C9D" w:rsidRDefault="000F4C9D" w:rsidP="000F4C9D">
      <w:pPr>
        <w:adjustRightInd w:val="0"/>
        <w:snapToGrid w:val="0"/>
        <w:spacing w:line="312" w:lineRule="auto"/>
        <w:ind w:firstLineChars="200" w:firstLine="560"/>
        <w:rPr>
          <w:rFonts w:eastAsia="楷体_GB2312"/>
          <w:b/>
          <w:bCs/>
          <w:snapToGrid w:val="0"/>
          <w:color w:val="000000"/>
          <w:spacing w:val="-11"/>
          <w:kern w:val="0"/>
          <w:sz w:val="28"/>
          <w:szCs w:val="28"/>
        </w:rPr>
      </w:pPr>
      <w:r>
        <w:rPr>
          <w:snapToGrid w:val="0"/>
          <w:color w:val="000000"/>
          <w:kern w:val="0"/>
          <w:sz w:val="28"/>
          <w:szCs w:val="28"/>
        </w:rPr>
        <w:t>遴选</w:t>
      </w:r>
      <w:r>
        <w:rPr>
          <w:snapToGrid w:val="0"/>
          <w:color w:val="000000"/>
          <w:spacing w:val="-11"/>
          <w:kern w:val="0"/>
          <w:sz w:val="28"/>
          <w:szCs w:val="28"/>
        </w:rPr>
        <w:t>具备培训资质的省内外高等院校或培训机构承担（培训类企业除外）。</w:t>
      </w:r>
    </w:p>
    <w:p w:rsidR="000F4C9D" w:rsidRDefault="000F4C9D" w:rsidP="000F4C9D">
      <w:pPr>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八、学校管理团队信息化领导力提升培训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kern w:val="0"/>
          <w:sz w:val="28"/>
          <w:szCs w:val="28"/>
        </w:rPr>
        <w:t>培训对象：</w:t>
      </w:r>
      <w:r>
        <w:rPr>
          <w:snapToGrid w:val="0"/>
          <w:color w:val="000000"/>
          <w:kern w:val="0"/>
          <w:sz w:val="28"/>
          <w:szCs w:val="28"/>
        </w:rPr>
        <w:t>面向试点区县中小学校的校长、教务主任、信息技术骨干教师等构成的学校信息化（数字化）管理者团队</w:t>
      </w:r>
      <w:r>
        <w:rPr>
          <w:rFonts w:hint="eastAsia"/>
          <w:snapToGrid w:val="0"/>
          <w:color w:val="000000"/>
          <w:kern w:val="0"/>
          <w:sz w:val="28"/>
          <w:szCs w:val="28"/>
        </w:rPr>
        <w:t>。</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培训目标：</w:t>
      </w:r>
      <w:r>
        <w:rPr>
          <w:snapToGrid w:val="0"/>
          <w:color w:val="000000"/>
          <w:kern w:val="0"/>
          <w:sz w:val="28"/>
          <w:szCs w:val="28"/>
        </w:rPr>
        <w:t>持续提升信息技术应用过程中的组织评价与管理指导能力；持续提升信息化教学模式优化运用，强化学科案例打磨与优质数字资源建</w:t>
      </w:r>
      <w:r>
        <w:rPr>
          <w:snapToGrid w:val="0"/>
          <w:color w:val="000000"/>
          <w:kern w:val="0"/>
          <w:sz w:val="28"/>
          <w:szCs w:val="28"/>
        </w:rPr>
        <w:lastRenderedPageBreak/>
        <w:t>设应用；学习把握数字化社会建设背景下，学校教育数字化发展方向与具体形式，探索教师数字意识、数字知识与能力、数字化应用等素养培养与能力提升的模式方法，增强教师数字社会责任，助力学校和教师应用数字工具促进建设发展。</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培训内容：</w:t>
      </w:r>
      <w:r>
        <w:rPr>
          <w:snapToGrid w:val="0"/>
          <w:color w:val="000000"/>
          <w:kern w:val="0"/>
          <w:sz w:val="28"/>
          <w:szCs w:val="28"/>
        </w:rPr>
        <w:t>对照教育部颁布的《教师数字素养》</w:t>
      </w:r>
      <w:r>
        <w:rPr>
          <w:rFonts w:hint="eastAsia"/>
          <w:snapToGrid w:val="0"/>
          <w:color w:val="000000"/>
          <w:kern w:val="0"/>
          <w:sz w:val="28"/>
          <w:szCs w:val="28"/>
        </w:rPr>
        <w:t>标准</w:t>
      </w:r>
      <w:r>
        <w:rPr>
          <w:snapToGrid w:val="0"/>
          <w:color w:val="000000"/>
          <w:kern w:val="0"/>
          <w:sz w:val="28"/>
          <w:szCs w:val="28"/>
        </w:rPr>
        <w:t>，探索教师数字意识、数字知识与能力、数字化应用等素养培养与能力提升的模式方法，制订学校教师数字素养培养与提升规划方案，促使教师数字素养提升与学校教学实践融合发展。</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遴选数字资源储备充足、研究成果突出、具备远程培训资质的高等院校或培训机构承担（类别八、九、十中的试点区县项目需整体申报）。</w:t>
      </w:r>
    </w:p>
    <w:p w:rsidR="000F4C9D" w:rsidRDefault="000F4C9D" w:rsidP="000F4C9D">
      <w:pPr>
        <w:widowControl/>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九、学科骨干教师信息化教学创新能力提升培训</w:t>
      </w:r>
    </w:p>
    <w:p w:rsidR="000F4C9D" w:rsidRDefault="000F4C9D" w:rsidP="000F4C9D">
      <w:pPr>
        <w:adjustRightInd w:val="0"/>
        <w:snapToGrid w:val="0"/>
        <w:spacing w:line="312" w:lineRule="auto"/>
        <w:ind w:firstLineChars="200" w:firstLine="562"/>
        <w:rPr>
          <w:rFonts w:eastAsia="方正仿宋_GB2312"/>
          <w:snapToGrid w:val="0"/>
          <w:color w:val="000000"/>
          <w:kern w:val="0"/>
          <w:sz w:val="28"/>
          <w:szCs w:val="28"/>
        </w:rPr>
      </w:pPr>
      <w:r>
        <w:rPr>
          <w:rFonts w:eastAsia="方正仿宋_GB2312"/>
          <w:b/>
          <w:bCs/>
          <w:snapToGrid w:val="0"/>
          <w:kern w:val="0"/>
          <w:sz w:val="28"/>
          <w:szCs w:val="28"/>
        </w:rPr>
        <w:t>培训对象：</w:t>
      </w:r>
      <w:r>
        <w:rPr>
          <w:snapToGrid w:val="0"/>
          <w:color w:val="000000"/>
          <w:kern w:val="0"/>
          <w:sz w:val="28"/>
          <w:szCs w:val="28"/>
        </w:rPr>
        <w:t>面向试点区县中小学教师</w:t>
      </w:r>
      <w:r>
        <w:rPr>
          <w:rFonts w:hint="eastAsia"/>
          <w:snapToGrid w:val="0"/>
          <w:color w:val="000000"/>
          <w:kern w:val="0"/>
          <w:sz w:val="28"/>
          <w:szCs w:val="28"/>
        </w:rPr>
        <w:t>。</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培训目标：</w:t>
      </w:r>
      <w:r>
        <w:rPr>
          <w:snapToGrid w:val="0"/>
          <w:color w:val="000000"/>
          <w:kern w:val="0"/>
          <w:sz w:val="28"/>
          <w:szCs w:val="28"/>
        </w:rPr>
        <w:t>扩大对不同教学环境下的信息技术与学科教学融合应用探索，深化原有信息技术应用过程中的成果打磨应用；学习探索技术整合教育发展、人工智能技术应用、大数据驱动的课堂变革等内容，掌握在教育教学中选择数字化设备、软件、平台的原则与方法，提升教师数字化教学设计、教学实施、学业评价与协同育人等能力，促进学校教师信息技术（数字技术）与教育教学融合应用与创新发展能力。</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培训内容：</w:t>
      </w:r>
      <w:r>
        <w:rPr>
          <w:snapToGrid w:val="0"/>
          <w:color w:val="000000"/>
          <w:kern w:val="0"/>
          <w:sz w:val="28"/>
          <w:szCs w:val="28"/>
        </w:rPr>
        <w:t>研修采取线在线学习与校本实践相结合的混合研修方式进行，学习技术整合教育发展、人工智能技术应用、大数据驱动的课堂变革等内容，掌握在教育教学中选择数字化设备、软件、平台的原则与方法，培养教师数字化教学设计、教学实施、学业评价与协同育人等能力。</w:t>
      </w:r>
    </w:p>
    <w:p w:rsidR="000F4C9D" w:rsidRDefault="000F4C9D" w:rsidP="000F4C9D">
      <w:pPr>
        <w:adjustRightInd w:val="0"/>
        <w:snapToGrid w:val="0"/>
        <w:spacing w:line="312" w:lineRule="auto"/>
        <w:ind w:firstLineChars="200" w:firstLine="560"/>
        <w:rPr>
          <w:snapToGrid w:val="0"/>
          <w:color w:val="000000"/>
          <w:kern w:val="0"/>
          <w:sz w:val="28"/>
          <w:szCs w:val="28"/>
        </w:rPr>
      </w:pPr>
      <w:r>
        <w:rPr>
          <w:snapToGrid w:val="0"/>
          <w:color w:val="000000"/>
          <w:kern w:val="0"/>
          <w:sz w:val="28"/>
          <w:szCs w:val="28"/>
        </w:rPr>
        <w:t>遴选数字资源储备充足、研究成果突出、具备远程培训资质的高等院校或培训机构承担（类别八、九、十中的试点区县项目需整体申报）。</w:t>
      </w:r>
    </w:p>
    <w:p w:rsidR="000F4C9D" w:rsidRDefault="000F4C9D" w:rsidP="000F4C9D">
      <w:pPr>
        <w:widowControl/>
        <w:adjustRightInd w:val="0"/>
        <w:snapToGrid w:val="0"/>
        <w:spacing w:line="312" w:lineRule="auto"/>
        <w:ind w:firstLineChars="200" w:firstLine="560"/>
        <w:rPr>
          <w:rFonts w:ascii="黑体" w:eastAsia="黑体" w:hAnsi="黑体" w:cs="黑体" w:hint="eastAsia"/>
          <w:snapToGrid w:val="0"/>
          <w:color w:val="000000"/>
          <w:kern w:val="0"/>
          <w:sz w:val="28"/>
          <w:szCs w:val="28"/>
        </w:rPr>
      </w:pPr>
      <w:r>
        <w:rPr>
          <w:rFonts w:ascii="黑体" w:eastAsia="黑体" w:hAnsi="黑体" w:cs="黑体" w:hint="eastAsia"/>
          <w:snapToGrid w:val="0"/>
          <w:color w:val="000000"/>
          <w:kern w:val="0"/>
          <w:sz w:val="28"/>
          <w:szCs w:val="28"/>
        </w:rPr>
        <w:t>十、培训团队信息技术应用指导能力提升培训</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bCs/>
          <w:snapToGrid w:val="0"/>
          <w:color w:val="000000"/>
          <w:kern w:val="0"/>
          <w:sz w:val="28"/>
          <w:szCs w:val="28"/>
        </w:rPr>
      </w:pPr>
      <w:r>
        <w:rPr>
          <w:rFonts w:ascii="楷体_GB2312" w:eastAsia="楷体_GB2312" w:hAnsi="楷体_GB2312" w:cs="楷体_GB2312" w:hint="eastAsia"/>
          <w:b/>
          <w:bCs/>
          <w:snapToGrid w:val="0"/>
          <w:color w:val="000000"/>
          <w:kern w:val="0"/>
          <w:sz w:val="28"/>
          <w:szCs w:val="28"/>
        </w:rPr>
        <w:t>（一）试点区县培训团队信息技术（数字技术）应用指导能力提升培训</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培训对象</w:t>
      </w:r>
      <w:r>
        <w:rPr>
          <w:snapToGrid w:val="0"/>
          <w:color w:val="000000"/>
          <w:kern w:val="0"/>
          <w:sz w:val="28"/>
          <w:szCs w:val="28"/>
        </w:rPr>
        <w:t>：面向全省各市县教研员、一线教师及试点区县培训者团队</w:t>
      </w:r>
      <w:r>
        <w:rPr>
          <w:rFonts w:hint="eastAsia"/>
          <w:snapToGrid w:val="0"/>
          <w:color w:val="000000"/>
          <w:kern w:val="0"/>
          <w:sz w:val="28"/>
          <w:szCs w:val="28"/>
        </w:rPr>
        <w:t>。</w:t>
      </w:r>
    </w:p>
    <w:p w:rsidR="000F4C9D" w:rsidRDefault="000F4C9D" w:rsidP="000F4C9D">
      <w:pPr>
        <w:adjustRightInd w:val="0"/>
        <w:snapToGrid w:val="0"/>
        <w:spacing w:line="312" w:lineRule="auto"/>
        <w:ind w:firstLineChars="200" w:firstLine="562"/>
        <w:rPr>
          <w:rFonts w:eastAsia="方正仿宋_GB2312"/>
          <w:snapToGrid w:val="0"/>
          <w:color w:val="000000"/>
          <w:kern w:val="0"/>
          <w:sz w:val="28"/>
          <w:szCs w:val="28"/>
        </w:rPr>
      </w:pPr>
      <w:r>
        <w:rPr>
          <w:rFonts w:eastAsia="方正仿宋_GB2312"/>
          <w:b/>
          <w:bCs/>
          <w:snapToGrid w:val="0"/>
          <w:color w:val="000000"/>
          <w:kern w:val="0"/>
          <w:sz w:val="28"/>
          <w:szCs w:val="28"/>
        </w:rPr>
        <w:lastRenderedPageBreak/>
        <w:t>培训目标：</w:t>
      </w:r>
      <w:r>
        <w:rPr>
          <w:snapToGrid w:val="0"/>
          <w:color w:val="000000"/>
          <w:kern w:val="0"/>
          <w:sz w:val="28"/>
          <w:szCs w:val="28"/>
        </w:rPr>
        <w:t>一是持续提高培训团队在信息技术与学科教学融合过程中的教学与教研指导力，支持区域优秀教师梳理信息化教学模式方法，提炼典型教学案例；二是积极探索教师数字素养培养路径方法，强化县域数字化转型骨干团队能力培养，建立数字资源与能力储备充足的培训单位支持下的教育数字化转型发展支持服务体系，支持指导教师和学校数字化培训与实践活动开展。</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培训内容：</w:t>
      </w:r>
      <w:r>
        <w:rPr>
          <w:snapToGrid w:val="0"/>
          <w:color w:val="000000"/>
          <w:kern w:val="0"/>
          <w:sz w:val="28"/>
          <w:szCs w:val="28"/>
        </w:rPr>
        <w:t>通过集中学习、任务实践等方式，结合基层学校教师数字化发展方向与具体形式，探索教师数字素养培养路径方法，谋划县域数字化转型阶段发展，学习教育发达地区教育数字化转型发展支持服务体系建设，支持指导教师和学校数字化培训与实践活动开展。</w:t>
      </w:r>
    </w:p>
    <w:p w:rsidR="000F4C9D" w:rsidRDefault="000F4C9D" w:rsidP="000F4C9D">
      <w:pPr>
        <w:adjustRightInd w:val="0"/>
        <w:snapToGrid w:val="0"/>
        <w:spacing w:line="312" w:lineRule="auto"/>
        <w:ind w:firstLineChars="200" w:firstLine="560"/>
        <w:rPr>
          <w:snapToGrid w:val="0"/>
          <w:kern w:val="0"/>
          <w:sz w:val="28"/>
          <w:szCs w:val="28"/>
        </w:rPr>
      </w:pPr>
      <w:r>
        <w:rPr>
          <w:snapToGrid w:val="0"/>
          <w:color w:val="000000"/>
          <w:kern w:val="0"/>
          <w:sz w:val="28"/>
          <w:szCs w:val="28"/>
        </w:rPr>
        <w:t>遴选数字资源储备充足、研究成果突出、具备远程培训资质的高等院校或培训机构承担（类别八、九、十中的试点区县项目需整体申报）。</w:t>
      </w:r>
    </w:p>
    <w:p w:rsidR="000F4C9D" w:rsidRDefault="000F4C9D" w:rsidP="000F4C9D">
      <w:pPr>
        <w:adjustRightInd w:val="0"/>
        <w:snapToGrid w:val="0"/>
        <w:spacing w:line="312" w:lineRule="auto"/>
        <w:ind w:firstLineChars="200" w:firstLine="212"/>
        <w:rPr>
          <w:rFonts w:ascii="楷体_GB2312" w:eastAsia="楷体_GB2312" w:hAnsi="楷体_GB2312" w:cs="楷体_GB2312" w:hint="eastAsia"/>
          <w:b/>
          <w:bCs/>
          <w:snapToGrid w:val="0"/>
          <w:color w:val="000000"/>
          <w:kern w:val="0"/>
          <w:sz w:val="28"/>
          <w:szCs w:val="28"/>
        </w:rPr>
      </w:pPr>
      <w:r>
        <w:rPr>
          <w:rFonts w:ascii="楷体_GB2312" w:eastAsia="楷体_GB2312" w:hAnsi="楷体_GB2312" w:cs="楷体_GB2312" w:hint="eastAsia"/>
          <w:b/>
          <w:bCs/>
          <w:snapToGrid w:val="0"/>
          <w:color w:val="000000"/>
          <w:kern w:val="0"/>
          <w:sz w:val="28"/>
          <w:szCs w:val="28"/>
        </w:rPr>
        <w:t>（二）省级培训团队信息技术（数字技术）应用指导能力提升培训</w:t>
      </w:r>
    </w:p>
    <w:p w:rsidR="000F4C9D" w:rsidRDefault="000F4C9D" w:rsidP="000F4C9D">
      <w:pPr>
        <w:adjustRightInd w:val="0"/>
        <w:snapToGrid w:val="0"/>
        <w:spacing w:line="312" w:lineRule="auto"/>
        <w:ind w:firstLineChars="200" w:firstLine="562"/>
        <w:rPr>
          <w:rFonts w:eastAsia="方正仿宋_GB2312"/>
          <w:b/>
          <w:bCs/>
          <w:snapToGrid w:val="0"/>
          <w:color w:val="000000"/>
          <w:kern w:val="0"/>
          <w:sz w:val="28"/>
          <w:szCs w:val="28"/>
        </w:rPr>
      </w:pPr>
      <w:r>
        <w:rPr>
          <w:rFonts w:eastAsia="方正仿宋_GB2312"/>
          <w:b/>
          <w:bCs/>
          <w:snapToGrid w:val="0"/>
          <w:color w:val="000000"/>
          <w:kern w:val="0"/>
          <w:sz w:val="28"/>
          <w:szCs w:val="28"/>
        </w:rPr>
        <w:t>培训对象：省内信息技术领域骨干培训者、管理者等</w:t>
      </w:r>
      <w:r>
        <w:rPr>
          <w:rFonts w:eastAsia="方正仿宋_GB2312" w:hint="eastAsia"/>
          <w:b/>
          <w:bCs/>
          <w:snapToGrid w:val="0"/>
          <w:color w:val="000000"/>
          <w:kern w:val="0"/>
          <w:sz w:val="28"/>
          <w:szCs w:val="28"/>
        </w:rPr>
        <w:t>。</w:t>
      </w:r>
    </w:p>
    <w:p w:rsidR="000F4C9D" w:rsidRDefault="000F4C9D" w:rsidP="000F4C9D">
      <w:pPr>
        <w:pStyle w:val="10"/>
        <w:adjustRightInd w:val="0"/>
        <w:snapToGrid w:val="0"/>
        <w:spacing w:line="312" w:lineRule="auto"/>
        <w:ind w:firstLine="562"/>
        <w:rPr>
          <w:rFonts w:ascii="Times New Roman" w:eastAsia="仿宋_GB2312" w:hAnsi="Times New Roman"/>
          <w:snapToGrid w:val="0"/>
          <w:color w:val="000000"/>
          <w:kern w:val="0"/>
          <w:sz w:val="28"/>
          <w:szCs w:val="28"/>
        </w:rPr>
      </w:pPr>
      <w:r>
        <w:rPr>
          <w:rFonts w:ascii="Times New Roman" w:eastAsia="方正仿宋_GB2312" w:hAnsi="Times New Roman"/>
          <w:b/>
          <w:bCs/>
          <w:snapToGrid w:val="0"/>
          <w:color w:val="000000"/>
          <w:kern w:val="0"/>
          <w:sz w:val="28"/>
          <w:szCs w:val="28"/>
        </w:rPr>
        <w:t>培训目标：</w:t>
      </w:r>
      <w:r>
        <w:rPr>
          <w:rFonts w:ascii="Times New Roman" w:eastAsia="仿宋_GB2312" w:hAnsi="Times New Roman"/>
          <w:snapToGrid w:val="0"/>
          <w:color w:val="000000"/>
          <w:kern w:val="0"/>
          <w:sz w:val="28"/>
          <w:szCs w:val="28"/>
        </w:rPr>
        <w:t>学习把握数字化社会建设背景下，学校教育数字化发展方向与具体形式，探索教师数字意识、数字知识与能力、数字化应用等素养培养与能力提升的模式方法，增强教师数字社会责任，助力学校和教师应用数字工具促进建设发展，提升全省教育领域数字化发展支持指导能力。</w:t>
      </w:r>
    </w:p>
    <w:p w:rsidR="000F4C9D" w:rsidRDefault="000F4C9D" w:rsidP="000F4C9D">
      <w:pPr>
        <w:adjustRightInd w:val="0"/>
        <w:snapToGrid w:val="0"/>
        <w:spacing w:line="312" w:lineRule="auto"/>
        <w:ind w:firstLineChars="200" w:firstLine="562"/>
        <w:rPr>
          <w:snapToGrid w:val="0"/>
          <w:color w:val="000000"/>
          <w:kern w:val="0"/>
          <w:sz w:val="28"/>
          <w:szCs w:val="28"/>
        </w:rPr>
      </w:pPr>
      <w:r>
        <w:rPr>
          <w:rFonts w:eastAsia="方正仿宋_GB2312"/>
          <w:b/>
          <w:bCs/>
          <w:snapToGrid w:val="0"/>
          <w:color w:val="000000"/>
          <w:kern w:val="0"/>
          <w:sz w:val="28"/>
          <w:szCs w:val="28"/>
        </w:rPr>
        <w:t>培训内容：</w:t>
      </w:r>
      <w:r>
        <w:rPr>
          <w:snapToGrid w:val="0"/>
          <w:color w:val="000000"/>
          <w:kern w:val="0"/>
          <w:sz w:val="28"/>
          <w:szCs w:val="28"/>
        </w:rPr>
        <w:t>学习领会党的二十大报告中有关教育数字化在教育改革、人才培养、科技创新等领域的论述和要求，依据教育部颁布的《教师数字素养》标准，把握国家教育数字化转型要求、技术整合教育发展内涵、人工智能教育应用及反思、大数据驱动的课堂变革等领域状况，探索基于信息技术应用能力提升工程实施基础与现状的教育数字化转型发展所面临的新问题、新形势与新挑战。</w:t>
      </w:r>
    </w:p>
    <w:p w:rsidR="000F4C9D" w:rsidRDefault="000F4C9D" w:rsidP="000F4C9D">
      <w:pPr>
        <w:adjustRightInd w:val="0"/>
        <w:snapToGrid w:val="0"/>
        <w:spacing w:line="312" w:lineRule="auto"/>
        <w:ind w:firstLineChars="200" w:firstLine="560"/>
        <w:rPr>
          <w:snapToGrid w:val="0"/>
          <w:color w:val="000000"/>
          <w:kern w:val="0"/>
          <w:sz w:val="28"/>
          <w:szCs w:val="28"/>
        </w:rPr>
        <w:sectPr w:rsidR="000F4C9D">
          <w:footerReference w:type="default" r:id="rId5"/>
          <w:pgSz w:w="11906" w:h="16838"/>
          <w:pgMar w:top="2098" w:right="1474" w:bottom="1984" w:left="1587" w:header="851" w:footer="1701" w:gutter="0"/>
          <w:cols w:space="720"/>
          <w:docGrid w:linePitch="312"/>
        </w:sectPr>
      </w:pPr>
      <w:r>
        <w:rPr>
          <w:snapToGrid w:val="0"/>
          <w:color w:val="000000"/>
          <w:kern w:val="0"/>
          <w:sz w:val="28"/>
          <w:szCs w:val="28"/>
        </w:rPr>
        <w:t>遴选数字资源储备充足、研究成果突出、具备远程培训资质的高等院校或培训机构承担（该项目可独立于</w:t>
      </w:r>
      <w:proofErr w:type="gramStart"/>
      <w:r>
        <w:rPr>
          <w:snapToGrid w:val="0"/>
          <w:color w:val="000000"/>
          <w:kern w:val="0"/>
          <w:sz w:val="28"/>
          <w:szCs w:val="28"/>
        </w:rPr>
        <w:t>于</w:t>
      </w:r>
      <w:proofErr w:type="gramEnd"/>
      <w:r>
        <w:rPr>
          <w:snapToGrid w:val="0"/>
          <w:color w:val="000000"/>
          <w:kern w:val="0"/>
          <w:sz w:val="28"/>
          <w:szCs w:val="28"/>
        </w:rPr>
        <w:t>试点区县信息技术类项目申报）。</w:t>
      </w:r>
    </w:p>
    <w:p w:rsidR="006A3506" w:rsidRPr="000F4C9D" w:rsidRDefault="006A3506"/>
    <w:sectPr w:rsidR="006A3506" w:rsidRPr="000F4C9D" w:rsidSect="006A35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1235">
    <w:pPr>
      <w:pStyle w:val="a3"/>
      <w:jc w:val="center"/>
    </w:pPr>
    <w:r>
      <w:pict>
        <v:shapetype id="_x0000_t202" coordsize="21600,21600" o:spt="202" path="m,l,21600r21600,l21600,xe">
          <v:stroke joinstyle="miter"/>
          <v:path gradientshapeok="t" o:connecttype="rect"/>
        </v:shapetype>
        <v:shape id="文本框 1031"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4D1235">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4C9D">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A07F76"/>
    <w:multiLevelType w:val="singleLevel"/>
    <w:tmpl w:val="CAA07F76"/>
    <w:lvl w:ilvl="0">
      <w:start w:val="2"/>
      <w:numFmt w:val="decimal"/>
      <w:suff w:val="space"/>
      <w:lvlText w:val="%1."/>
      <w:lvlJc w:val="left"/>
    </w:lvl>
  </w:abstractNum>
  <w:abstractNum w:abstractNumId="1">
    <w:nsid w:val="35C781F6"/>
    <w:multiLevelType w:val="singleLevel"/>
    <w:tmpl w:val="35C781F6"/>
    <w:lvl w:ilvl="0">
      <w:start w:val="2"/>
      <w:numFmt w:val="decimal"/>
      <w:suff w:val="space"/>
      <w:lvlText w:val="%1."/>
      <w:lvlJc w:val="left"/>
    </w:lvl>
  </w:abstractNum>
  <w:abstractNum w:abstractNumId="2">
    <w:nsid w:val="7BB27FE4"/>
    <w:multiLevelType w:val="singleLevel"/>
    <w:tmpl w:val="7BB27FE4"/>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F4C9D"/>
    <w:rsid w:val="000F4C9D"/>
    <w:rsid w:val="004D1235"/>
    <w:rsid w:val="006A3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F4C9D"/>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0F4C9D"/>
    <w:pPr>
      <w:spacing w:before="100" w:beforeAutospacing="1" w:after="100" w:afterAutospacing="1"/>
      <w:jc w:val="left"/>
      <w:outlineLvl w:val="0"/>
    </w:pPr>
    <w:rPr>
      <w:rFonts w:ascii="宋体" w:eastAsia="宋体" w:hAnsi="宋体" w:hint="eastAsia"/>
      <w:b/>
      <w:kern w:val="44"/>
      <w:sz w:val="48"/>
      <w:szCs w:val="48"/>
    </w:rPr>
  </w:style>
  <w:style w:type="paragraph" w:styleId="2">
    <w:name w:val="heading 2"/>
    <w:basedOn w:val="a"/>
    <w:next w:val="a"/>
    <w:link w:val="2Char"/>
    <w:uiPriority w:val="9"/>
    <w:semiHidden/>
    <w:unhideWhenUsed/>
    <w:qFormat/>
    <w:rsid w:val="000F4C9D"/>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4C9D"/>
    <w:rPr>
      <w:rFonts w:ascii="宋体" w:eastAsia="宋体" w:hAnsi="宋体" w:cs="Times New Roman"/>
      <w:b/>
      <w:kern w:val="44"/>
      <w:sz w:val="48"/>
      <w:szCs w:val="48"/>
    </w:rPr>
  </w:style>
  <w:style w:type="paragraph" w:styleId="a3">
    <w:name w:val="footer"/>
    <w:basedOn w:val="a"/>
    <w:link w:val="Char"/>
    <w:uiPriority w:val="99"/>
    <w:unhideWhenUsed/>
    <w:qFormat/>
    <w:rsid w:val="000F4C9D"/>
    <w:pPr>
      <w:tabs>
        <w:tab w:val="center" w:pos="4153"/>
        <w:tab w:val="right" w:pos="8306"/>
      </w:tabs>
      <w:snapToGrid w:val="0"/>
      <w:jc w:val="left"/>
    </w:pPr>
    <w:rPr>
      <w:sz w:val="18"/>
      <w:szCs w:val="18"/>
    </w:rPr>
  </w:style>
  <w:style w:type="character" w:customStyle="1" w:styleId="Char">
    <w:name w:val="页脚 Char"/>
    <w:basedOn w:val="a0"/>
    <w:link w:val="a3"/>
    <w:uiPriority w:val="99"/>
    <w:rsid w:val="000F4C9D"/>
    <w:rPr>
      <w:rFonts w:ascii="Times New Roman" w:eastAsia="仿宋_GB2312" w:hAnsi="Times New Roman" w:cs="Times New Roman"/>
      <w:sz w:val="18"/>
      <w:szCs w:val="18"/>
    </w:rPr>
  </w:style>
  <w:style w:type="paragraph" w:customStyle="1" w:styleId="10">
    <w:name w:val="标书正文1"/>
    <w:qFormat/>
    <w:rsid w:val="000F4C9D"/>
    <w:pPr>
      <w:widowControl w:val="0"/>
      <w:spacing w:line="520" w:lineRule="exact"/>
      <w:ind w:firstLineChars="200" w:firstLine="640"/>
      <w:jc w:val="both"/>
    </w:pPr>
    <w:rPr>
      <w:rFonts w:ascii="Calibri" w:eastAsia="宋体" w:hAnsi="Calibri" w:cs="Times New Roman"/>
      <w:szCs w:val="20"/>
    </w:rPr>
  </w:style>
  <w:style w:type="character" w:customStyle="1" w:styleId="2Char">
    <w:name w:val="标题 2 Char"/>
    <w:basedOn w:val="a0"/>
    <w:link w:val="2"/>
    <w:uiPriority w:val="9"/>
    <w:semiHidden/>
    <w:rsid w:val="000F4C9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1620</Words>
  <Characters>9239</Characters>
  <Application>Microsoft Office Word</Application>
  <DocSecurity>0</DocSecurity>
  <Lines>76</Lines>
  <Paragraphs>21</Paragraphs>
  <ScaleCrop>false</ScaleCrop>
  <Company>China</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2023-03-09T08:15:00Z</dcterms:created>
  <dcterms:modified xsi:type="dcterms:W3CDTF">2023-03-09T08:15:00Z</dcterms:modified>
</cp:coreProperties>
</file>