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50" w:rsidRDefault="00D83450" w:rsidP="00D83450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6</w:t>
      </w:r>
    </w:p>
    <w:p w:rsidR="00D83450" w:rsidRDefault="00D83450" w:rsidP="00D83450">
      <w:pPr>
        <w:spacing w:line="288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eastAsia="方正小标宋简体" w:cs="方正小标宋简体" w:hint="eastAsia"/>
          <w:bCs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年陕西省中小学生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微电影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创作展映</w:t>
      </w:r>
    </w:p>
    <w:p w:rsidR="00D83450" w:rsidRDefault="00D83450" w:rsidP="00D83450">
      <w:pPr>
        <w:spacing w:line="288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及影评征集活动优秀组织单位名单</w:t>
      </w:r>
    </w:p>
    <w:p w:rsidR="00D83450" w:rsidRDefault="00D83450" w:rsidP="00D83450">
      <w:pPr>
        <w:spacing w:line="560" w:lineRule="exact"/>
        <w:jc w:val="center"/>
        <w:rPr>
          <w:rFonts w:ascii="仿宋" w:eastAsia="仿宋" w:hAnsi="仿宋" w:cs="宋体"/>
          <w:b/>
          <w:bCs/>
          <w:sz w:val="30"/>
          <w:szCs w:val="30"/>
        </w:rPr>
      </w:pPr>
    </w:p>
    <w:p w:rsidR="00D83450" w:rsidRDefault="00D83450" w:rsidP="00D83450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市级优秀组织单位（</w:t>
      </w:r>
      <w:r>
        <w:rPr>
          <w:rFonts w:eastAsia="黑体"/>
          <w:sz w:val="32"/>
          <w:szCs w:val="32"/>
        </w:rPr>
        <w:t>6</w:t>
      </w:r>
      <w:r>
        <w:rPr>
          <w:rFonts w:eastAsia="黑体"/>
          <w:sz w:val="32"/>
          <w:szCs w:val="32"/>
        </w:rPr>
        <w:t>个）：</w:t>
      </w:r>
    </w:p>
    <w:p w:rsidR="00D83450" w:rsidRDefault="00D83450" w:rsidP="00D8345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西安市教育局</w:t>
      </w:r>
    </w:p>
    <w:p w:rsidR="00D83450" w:rsidRDefault="00D83450" w:rsidP="00D8345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宝鸡市教育局</w:t>
      </w:r>
    </w:p>
    <w:p w:rsidR="00D83450" w:rsidRDefault="00D83450" w:rsidP="00D8345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咸阳市教育局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渭南市教育局</w:t>
      </w:r>
    </w:p>
    <w:p w:rsidR="00D83450" w:rsidRDefault="00D83450" w:rsidP="00D8345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榆林市教育局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汉中市教育信息化中心</w:t>
      </w:r>
    </w:p>
    <w:p w:rsidR="00D83450" w:rsidRDefault="00D83450" w:rsidP="00D83450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县级优秀组织单位（</w:t>
      </w:r>
      <w:r>
        <w:rPr>
          <w:rFonts w:eastAsia="黑体"/>
          <w:sz w:val="32"/>
          <w:szCs w:val="32"/>
        </w:rPr>
        <w:t>20</w:t>
      </w:r>
      <w:r>
        <w:rPr>
          <w:rFonts w:eastAsia="黑体"/>
          <w:sz w:val="32"/>
          <w:szCs w:val="32"/>
        </w:rPr>
        <w:t>个）：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西安市高陵区教育局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西安市碑林区教育局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宝鸡高新区教育体育局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岐山县电化教育中心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彬州</w:t>
      </w:r>
      <w:proofErr w:type="gramEnd"/>
      <w:r>
        <w:rPr>
          <w:rFonts w:eastAsia="仿宋_GB2312"/>
          <w:sz w:val="32"/>
          <w:szCs w:val="32"/>
        </w:rPr>
        <w:t>市教育局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长武县教育局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白水县教育局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合阳县电化教育中心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清涧县教育和体育局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米脂</w:t>
      </w:r>
      <w:proofErr w:type="gramStart"/>
      <w:r>
        <w:rPr>
          <w:rFonts w:eastAsia="仿宋_GB2312"/>
          <w:sz w:val="32"/>
          <w:szCs w:val="32"/>
        </w:rPr>
        <w:t>县教学</w:t>
      </w:r>
      <w:proofErr w:type="gramEnd"/>
      <w:r>
        <w:rPr>
          <w:rFonts w:eastAsia="仿宋_GB2312"/>
          <w:sz w:val="32"/>
          <w:szCs w:val="32"/>
        </w:rPr>
        <w:t>研究室（电化教育馆）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西乡县教育体育局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勉县教学研究室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石泉县电化教育中心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白河县电化教育中心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镇安县科技和教育体育局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商南县电化教育中心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杨陵区电化教育中心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石油普教中心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韩城市教育局</w:t>
      </w:r>
    </w:p>
    <w:p w:rsidR="00D83450" w:rsidRDefault="00D83450" w:rsidP="00D8345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陕西省西咸新区教育体育局</w:t>
      </w:r>
    </w:p>
    <w:p w:rsidR="00B41363" w:rsidRPr="00D83450" w:rsidRDefault="00B41363"/>
    <w:sectPr w:rsidR="00B41363" w:rsidRPr="00D83450" w:rsidSect="00B4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3450"/>
    <w:rsid w:val="00B41363"/>
    <w:rsid w:val="00D8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50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D83450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2023-01-10T01:25:00Z</dcterms:created>
  <dcterms:modified xsi:type="dcterms:W3CDTF">2023-01-10T01:25:00Z</dcterms:modified>
</cp:coreProperties>
</file>