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F" w:rsidRDefault="006E536F" w:rsidP="006E536F">
      <w:pPr>
        <w:rPr>
          <w:rFonts w:ascii="Times New Roman" w:eastAsia="黑体" w:hAnsi="Times New Roman" w:cs="Nimbus Roman"/>
          <w:sz w:val="32"/>
          <w:szCs w:val="32"/>
        </w:rPr>
      </w:pPr>
      <w:r>
        <w:rPr>
          <w:rFonts w:ascii="Times New Roman" w:eastAsia="黑体" w:hAnsi="Times New Roman" w:cs="Nimbus Roman" w:hint="eastAsia"/>
          <w:sz w:val="32"/>
          <w:szCs w:val="32"/>
        </w:rPr>
        <w:t>附件</w:t>
      </w:r>
      <w:r>
        <w:rPr>
          <w:rFonts w:ascii="Times New Roman" w:eastAsia="黑体" w:hAnsi="Times New Roman" w:cs="Nimbus Roman"/>
          <w:sz w:val="32"/>
          <w:szCs w:val="32"/>
        </w:rPr>
        <w:t>2</w:t>
      </w:r>
    </w:p>
    <w:p w:rsidR="006E536F" w:rsidRDefault="006E536F" w:rsidP="006E536F">
      <w:pPr>
        <w:spacing w:line="580" w:lineRule="exact"/>
        <w:jc w:val="center"/>
        <w:rPr>
          <w:rFonts w:ascii="Times New Roman" w:eastAsia="方正小标宋简体" w:hAnsi="Times New Roman" w:cs="Nimbus Roman"/>
          <w:sz w:val="36"/>
          <w:szCs w:val="36"/>
        </w:rPr>
      </w:pPr>
      <w:r>
        <w:rPr>
          <w:rFonts w:ascii="Times New Roman" w:eastAsia="方正小标宋简体" w:hAnsi="Times New Roman" w:cs="Nimbus Roman" w:hint="eastAsia"/>
          <w:sz w:val="36"/>
          <w:szCs w:val="36"/>
        </w:rPr>
        <w:t>学生发展质量评价指标要点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312"/>
        <w:gridCol w:w="11147"/>
      </w:tblGrid>
      <w:tr w:rsidR="006E536F" w:rsidTr="006E536F">
        <w:trPr>
          <w:trHeight w:val="468"/>
          <w:tblHeader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黑体简体" w:hAnsi="Times New Roman" w:cs="Nimbus Roman"/>
              </w:rPr>
            </w:pPr>
            <w:r>
              <w:rPr>
                <w:rFonts w:ascii="Times New Roman" w:eastAsia="方正黑体简体" w:hAnsi="Times New Roman" w:cs="Nimbus Roman" w:hint="eastAsia"/>
              </w:rPr>
              <w:t>重点内容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黑体简体" w:hAnsi="Times New Roman" w:cs="Nimbus Roman"/>
              </w:rPr>
            </w:pPr>
            <w:r>
              <w:rPr>
                <w:rFonts w:ascii="Times New Roman" w:eastAsia="方正黑体简体" w:hAnsi="Times New Roman" w:cs="Nimbus Roman" w:hint="eastAsia"/>
              </w:rPr>
              <w:t>关键指标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黑体简体" w:hAnsi="Times New Roman" w:cs="Nimbus Roman"/>
              </w:rPr>
            </w:pPr>
            <w:r>
              <w:rPr>
                <w:rFonts w:ascii="Times New Roman" w:eastAsia="方正黑体简体" w:hAnsi="Times New Roman" w:cs="Nimbus Roman" w:hint="eastAsia"/>
              </w:rPr>
              <w:t>考查要点</w:t>
            </w:r>
          </w:p>
        </w:tc>
      </w:tr>
      <w:tr w:rsidR="006E536F" w:rsidTr="006E536F">
        <w:trPr>
          <w:trHeight w:val="1254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 w:hint="eastAsia"/>
              </w:rPr>
              <w:t>一、品德发展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1.</w:t>
            </w:r>
            <w:r>
              <w:rPr>
                <w:rFonts w:ascii="Times New Roman" w:eastAsia="方正仿宋简体" w:hAnsi="Times New Roman" w:cs="Nimbus Roman" w:hint="eastAsia"/>
              </w:rPr>
              <w:t>理想信念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了解党史国情，珍视国家荣誉，铸牢中华民族共同体意识；会唱国歌，积极参加升国旗仪式，熟知并</w:t>
            </w:r>
            <w:proofErr w:type="gramStart"/>
            <w:r>
              <w:rPr>
                <w:rFonts w:ascii="Times New Roman" w:eastAsia="方正仿宋简体" w:hAnsi="Times New Roman" w:cs="Nimbus Roman" w:hint="eastAsia"/>
              </w:rPr>
              <w:t>践行</w:t>
            </w:r>
            <w:proofErr w:type="gramEnd"/>
            <w:r>
              <w:rPr>
                <w:rFonts w:ascii="Times New Roman" w:eastAsia="方正仿宋简体" w:hAnsi="Times New Roman" w:cs="Nimbus Roman" w:hint="eastAsia"/>
              </w:rPr>
              <w:t>社会主义核心价值观。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学生思想素质良好，爱党爱国爱人民爱社会主义，</w:t>
            </w:r>
            <w:proofErr w:type="gramStart"/>
            <w:r>
              <w:rPr>
                <w:rFonts w:ascii="Times New Roman" w:eastAsia="方正仿宋简体" w:hAnsi="Times New Roman" w:cs="Nimbus Roman" w:hint="eastAsia"/>
              </w:rPr>
              <w:t>立志听</w:t>
            </w:r>
            <w:proofErr w:type="gramEnd"/>
            <w:r>
              <w:rPr>
                <w:rFonts w:ascii="Times New Roman" w:eastAsia="方正仿宋简体" w:hAnsi="Times New Roman" w:cs="Nimbus Roman" w:hint="eastAsia"/>
              </w:rPr>
              <w:t>党话、跟党走，从小树立为实现中华民族伟大复兴的中国梦而努力奋斗的志向。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积极参加重要节日、纪念日主题教育活动，积极参加少先队、共青团活动。</w:t>
            </w:r>
            <w:r>
              <w:rPr>
                <w:rFonts w:ascii="宋体" w:hAnsi="宋体" w:cs="宋体" w:hint="eastAsia"/>
              </w:rPr>
              <w:t>④</w:t>
            </w:r>
            <w:r>
              <w:rPr>
                <w:rFonts w:ascii="Times New Roman" w:eastAsia="方正仿宋简体" w:hAnsi="Times New Roman" w:cs="Nimbus Roman" w:hint="eastAsia"/>
              </w:rPr>
              <w:t>热爱并努力学习中华优秀传统文化、革命文化和社会主义先进文化，传承红色基因，增强</w:t>
            </w:r>
            <w:r>
              <w:rPr>
                <w:rFonts w:ascii="Times New Roman" w:eastAsia="方正仿宋简体" w:hAnsi="Times New Roman" w:cs="Nimbus Roman"/>
              </w:rPr>
              <w:t>“</w:t>
            </w:r>
            <w:r>
              <w:rPr>
                <w:rFonts w:ascii="Times New Roman" w:eastAsia="方正仿宋简体" w:hAnsi="Times New Roman" w:cs="Nimbus Roman" w:hint="eastAsia"/>
              </w:rPr>
              <w:t>四个自信</w:t>
            </w:r>
            <w:r>
              <w:rPr>
                <w:rFonts w:ascii="Times New Roman" w:eastAsia="方正仿宋简体" w:hAnsi="Times New Roman" w:cs="Nimbus Roman"/>
              </w:rPr>
              <w:t>”</w:t>
            </w:r>
            <w:r>
              <w:rPr>
                <w:rFonts w:ascii="Times New Roman" w:eastAsia="方正仿宋简体" w:hAnsi="Times New Roman" w:cs="Nimbus Roman" w:hint="eastAsia"/>
              </w:rPr>
              <w:t>，积极向英雄模范和先进典型人物学习。</w:t>
            </w:r>
          </w:p>
        </w:tc>
      </w:tr>
      <w:tr w:rsidR="006E536F" w:rsidTr="006E536F">
        <w:trPr>
          <w:trHeight w:val="992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2.</w:t>
            </w:r>
            <w:r>
              <w:rPr>
                <w:rFonts w:ascii="Times New Roman" w:eastAsia="方正仿宋简体" w:hAnsi="Times New Roman" w:cs="Nimbus Roman" w:hint="eastAsia"/>
              </w:rPr>
              <w:t>社会责任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具有良好的道德品质，养成规则意识，遵守校规校纪，遵守法律法规、社会公德和公共秩序。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爱护公共财物，保护公共环境，热爱大自然，节粮节水节电，低碳环保生活。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担当社会责任，积极参加集体活动，开展各类公益、志愿者服务和社会实践教育活动（社会调查、</w:t>
            </w:r>
            <w:proofErr w:type="gramStart"/>
            <w:r>
              <w:rPr>
                <w:rFonts w:ascii="Times New Roman" w:eastAsia="方正仿宋简体" w:hAnsi="Times New Roman" w:cs="Nimbus Roman" w:hint="eastAsia"/>
              </w:rPr>
              <w:t>研</w:t>
            </w:r>
            <w:proofErr w:type="gramEnd"/>
            <w:r>
              <w:rPr>
                <w:rFonts w:ascii="Times New Roman" w:eastAsia="方正仿宋简体" w:hAnsi="Times New Roman" w:cs="Nimbus Roman" w:hint="eastAsia"/>
              </w:rPr>
              <w:t>学实践、素质拓展、公益服务等），主动为学校、班级、同学及他人服务。</w:t>
            </w:r>
          </w:p>
        </w:tc>
      </w:tr>
      <w:tr w:rsidR="006E536F" w:rsidTr="006E536F">
        <w:trPr>
          <w:trHeight w:val="735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3.</w:t>
            </w:r>
            <w:r>
              <w:rPr>
                <w:rFonts w:ascii="Times New Roman" w:eastAsia="方正仿宋简体" w:hAnsi="Times New Roman" w:cs="Nimbus Roman" w:hint="eastAsia"/>
              </w:rPr>
              <w:t>行为习惯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注重仪表、举止文明，诚实守信、知错就改，朴素节俭、不相互攀比。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孝敬父母，尊重师长、同学和他人，礼貌待人，与人和谐相处。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自己事情自己做，他人事情帮着做。</w:t>
            </w:r>
            <w:r>
              <w:rPr>
                <w:rFonts w:ascii="宋体" w:hAnsi="宋体" w:cs="宋体" w:hint="eastAsia"/>
              </w:rPr>
              <w:t>④</w:t>
            </w:r>
            <w:r>
              <w:rPr>
                <w:rFonts w:ascii="Times New Roman" w:eastAsia="方正仿宋简体" w:hAnsi="Times New Roman" w:cs="Nimbus Roman" w:hint="eastAsia"/>
              </w:rPr>
              <w:t>行为符合《中小学生守则》要求。</w:t>
            </w:r>
          </w:p>
        </w:tc>
      </w:tr>
      <w:tr w:rsidR="006E536F" w:rsidTr="006E536F">
        <w:trPr>
          <w:trHeight w:val="601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 w:hint="eastAsia"/>
              </w:rPr>
              <w:t>二、学业发展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4.</w:t>
            </w:r>
            <w:r>
              <w:rPr>
                <w:rFonts w:ascii="Times New Roman" w:eastAsia="方正仿宋简体" w:hAnsi="Times New Roman" w:cs="Nimbus Roman" w:hint="eastAsia"/>
              </w:rPr>
              <w:t>学习习惯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保持积极学习态度，具有学习自信心和自主学习意识，善于合作学习，努力完成学习任务。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掌握有效学习方法，主动预习，认真听讲，积极思考，踊跃提问，及时复习，认真完成作业。</w:t>
            </w:r>
          </w:p>
        </w:tc>
      </w:tr>
      <w:tr w:rsidR="006E536F" w:rsidTr="006E536F">
        <w:trPr>
          <w:trHeight w:val="637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5.</w:t>
            </w:r>
            <w:r>
              <w:rPr>
                <w:rFonts w:ascii="Times New Roman" w:eastAsia="方正仿宋简体" w:hAnsi="Times New Roman" w:cs="Nimbus Roman" w:hint="eastAsia"/>
              </w:rPr>
              <w:t>创新精神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积极参加学校兴趣小组、社团活动，有小制作、小发明、小创造等科学兴趣特长。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有好奇心、想象力和求知欲，有信息收集整合、综合分析运用能力，具有数字素养和技能。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有自主探究、独立思考、发现问题、解决问题的意识与能力。</w:t>
            </w:r>
          </w:p>
        </w:tc>
      </w:tr>
      <w:tr w:rsidR="006E536F" w:rsidTr="006E536F">
        <w:trPr>
          <w:trHeight w:val="1056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6.</w:t>
            </w:r>
            <w:r>
              <w:rPr>
                <w:rFonts w:ascii="Times New Roman" w:eastAsia="方正仿宋简体" w:hAnsi="Times New Roman" w:cs="Nimbus Roman" w:hint="eastAsia"/>
              </w:rPr>
              <w:t>学业水平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理解学科基本思想和思维方法，掌握学科基本知识、基本技能，达到国家规定的义务教育课程学业质量标准要求，学生综合素质评价合格率达到</w:t>
            </w:r>
            <w:r>
              <w:rPr>
                <w:rFonts w:ascii="Times New Roman" w:eastAsia="方正仿宋简体" w:hAnsi="Times New Roman" w:cs="Nimbus Roman"/>
              </w:rPr>
              <w:t>98%</w:t>
            </w:r>
            <w:r>
              <w:rPr>
                <w:rFonts w:ascii="Times New Roman" w:eastAsia="方正仿宋简体" w:hAnsi="Times New Roman" w:cs="Nimbus Roman" w:hint="eastAsia"/>
              </w:rPr>
              <w:t>以上。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养成阅读习惯，阅读量和阅读理解能力达到相应学段要求。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主动参与实验设计，能够完成实验操作。</w:t>
            </w:r>
            <w:r>
              <w:rPr>
                <w:rFonts w:ascii="宋体" w:hAnsi="宋体" w:cs="宋体" w:hint="eastAsia"/>
              </w:rPr>
              <w:t>④</w:t>
            </w:r>
            <w:r>
              <w:rPr>
                <w:rFonts w:ascii="Times New Roman" w:eastAsia="方正仿宋简体" w:hAnsi="Times New Roman" w:cs="Nimbus Roman" w:hint="eastAsia"/>
              </w:rPr>
              <w:t>校内、校外学业负担感受状况。</w:t>
            </w:r>
          </w:p>
        </w:tc>
      </w:tr>
      <w:tr w:rsidR="006E536F" w:rsidTr="006E536F">
        <w:trPr>
          <w:trHeight w:val="1618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 w:hint="eastAsia"/>
              </w:rPr>
              <w:t>三、身心发展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7.</w:t>
            </w:r>
            <w:r>
              <w:rPr>
                <w:rFonts w:ascii="Times New Roman" w:eastAsia="方正仿宋简体" w:hAnsi="Times New Roman" w:cs="Nimbus Roman" w:hint="eastAsia"/>
              </w:rPr>
              <w:t>健康生活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  <w:spacing w:val="-8"/>
              </w:rPr>
              <w:t>营养健康饮食，讲究卫生，按时作息，保证充足睡眠，养成坐、立、行、读、</w:t>
            </w:r>
            <w:proofErr w:type="gramStart"/>
            <w:r>
              <w:rPr>
                <w:rFonts w:ascii="Times New Roman" w:eastAsia="方正仿宋简体" w:hAnsi="Times New Roman" w:cs="Nimbus Roman" w:hint="eastAsia"/>
                <w:spacing w:val="-8"/>
              </w:rPr>
              <w:t>写正确</w:t>
            </w:r>
            <w:proofErr w:type="gramEnd"/>
            <w:r>
              <w:rPr>
                <w:rFonts w:ascii="Times New Roman" w:eastAsia="方正仿宋简体" w:hAnsi="Times New Roman" w:cs="Nimbus Roman" w:hint="eastAsia"/>
                <w:spacing w:val="-8"/>
              </w:rPr>
              <w:t>姿势。</w:t>
            </w:r>
            <w:r>
              <w:rPr>
                <w:rFonts w:ascii="宋体" w:hAnsi="宋体" w:cs="宋体" w:hint="eastAsia"/>
                <w:spacing w:val="-8"/>
              </w:rPr>
              <w:t>②</w:t>
            </w:r>
            <w:r>
              <w:rPr>
                <w:rFonts w:ascii="Times New Roman" w:eastAsia="方正仿宋简体" w:hAnsi="Times New Roman" w:cs="Nimbus Roman" w:hint="eastAsia"/>
                <w:spacing w:val="-8"/>
              </w:rPr>
              <w:t>积极参加体育活动，坚持每天锻炼身体至少</w:t>
            </w:r>
            <w:r>
              <w:rPr>
                <w:rFonts w:ascii="Times New Roman" w:eastAsia="方正仿宋简体" w:hAnsi="Times New Roman" w:cs="Nimbus Roman"/>
                <w:spacing w:val="-8"/>
              </w:rPr>
              <w:t>1</w:t>
            </w:r>
            <w:r>
              <w:rPr>
                <w:rFonts w:ascii="Times New Roman" w:eastAsia="方正仿宋简体" w:hAnsi="Times New Roman" w:cs="Nimbus Roman" w:hint="eastAsia"/>
                <w:spacing w:val="-8"/>
              </w:rPr>
              <w:t>小时，坚持做广播体操、眼保健操。</w:t>
            </w:r>
            <w:r>
              <w:rPr>
                <w:rFonts w:ascii="宋体" w:hAnsi="宋体" w:cs="宋体" w:hint="eastAsia"/>
                <w:spacing w:val="-8"/>
              </w:rPr>
              <w:t>③</w:t>
            </w:r>
            <w:r>
              <w:rPr>
                <w:rFonts w:ascii="Times New Roman" w:eastAsia="方正仿宋简体" w:hAnsi="Times New Roman" w:cs="Nimbus Roman" w:hint="eastAsia"/>
                <w:spacing w:val="-8"/>
              </w:rPr>
              <w:t>树立珍爱生命、</w:t>
            </w:r>
            <w:proofErr w:type="gramStart"/>
            <w:r>
              <w:rPr>
                <w:rFonts w:ascii="Times New Roman" w:eastAsia="方正仿宋简体" w:hAnsi="Times New Roman" w:cs="Nimbus Roman" w:hint="eastAsia"/>
                <w:spacing w:val="-8"/>
              </w:rPr>
              <w:t>安全第一</w:t>
            </w:r>
            <w:proofErr w:type="gramEnd"/>
            <w:r>
              <w:rPr>
                <w:rFonts w:ascii="Times New Roman" w:eastAsia="方正仿宋简体" w:hAnsi="Times New Roman" w:cs="Nimbus Roman" w:hint="eastAsia"/>
                <w:spacing w:val="-8"/>
              </w:rPr>
              <w:t>意识，掌握安全、卫生防疫等基本常识，注重日常预防和自我保护，具备避险、紧急情况应对能力和自救能力。</w:t>
            </w:r>
            <w:r>
              <w:rPr>
                <w:rFonts w:ascii="宋体" w:hAnsi="宋体" w:cs="宋体" w:hint="eastAsia"/>
                <w:spacing w:val="-8"/>
              </w:rPr>
              <w:t>④</w:t>
            </w:r>
            <w:r>
              <w:rPr>
                <w:rFonts w:ascii="Times New Roman" w:eastAsia="方正仿宋简体" w:hAnsi="Times New Roman" w:cs="Nimbus Roman" w:hint="eastAsia"/>
                <w:spacing w:val="-8"/>
              </w:rPr>
              <w:t>自控力较强，不过度使用手机，不沉迷网络游戏，不吸烟、不喝酒、不赌博，远离毒品。</w:t>
            </w:r>
          </w:p>
        </w:tc>
      </w:tr>
      <w:tr w:rsidR="006E536F" w:rsidTr="006E536F">
        <w:trPr>
          <w:trHeight w:val="1693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8.</w:t>
            </w:r>
            <w:r>
              <w:rPr>
                <w:rFonts w:ascii="Times New Roman" w:eastAsia="方正仿宋简体" w:hAnsi="Times New Roman" w:cs="Nimbus Roman" w:hint="eastAsia"/>
              </w:rPr>
              <w:t>身心素质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体质健康监测达标，体质健康测试合格率近三年均达到</w:t>
            </w:r>
            <w:r>
              <w:rPr>
                <w:rFonts w:ascii="Times New Roman" w:eastAsia="方正仿宋简体" w:hAnsi="Times New Roman" w:cs="Nimbus Roman"/>
              </w:rPr>
              <w:t>95%</w:t>
            </w:r>
            <w:r>
              <w:rPr>
                <w:rFonts w:ascii="Times New Roman" w:eastAsia="方正仿宋简体" w:hAnsi="Times New Roman" w:cs="Nimbus Roman" w:hint="eastAsia"/>
              </w:rPr>
              <w:t>以上，掌握</w:t>
            </w:r>
            <w:r>
              <w:rPr>
                <w:rFonts w:ascii="Times New Roman" w:eastAsia="方正仿宋简体" w:hAnsi="Times New Roman" w:cs="Nimbus Roman"/>
              </w:rPr>
              <w:t>1-2</w:t>
            </w:r>
            <w:r>
              <w:rPr>
                <w:rFonts w:ascii="Times New Roman" w:eastAsia="方正仿宋简体" w:hAnsi="Times New Roman" w:cs="Nimbus Roman" w:hint="eastAsia"/>
              </w:rPr>
              <w:t>项体育运动技能，有效控制近视、肥胖、脊柱姿态等不良状况。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具有良好的人际关系，懂得基本心理健康知识，掌握常用的心理调节方法，保持自尊自信、自立自强，乐观向上、心态阳光健康，能够合理表达、调控自我情绪。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意志力发展好，有较好的适应能力，能够正确看待挫折，具备应对学习压力、生活困难和寻求帮助的积极心理素质和能力。</w:t>
            </w:r>
          </w:p>
        </w:tc>
      </w:tr>
      <w:tr w:rsidR="006E536F" w:rsidTr="006E536F">
        <w:trPr>
          <w:trHeight w:val="883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 w:hint="eastAsia"/>
              </w:rPr>
              <w:t>四、审美素养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9.</w:t>
            </w:r>
            <w:r>
              <w:rPr>
                <w:rFonts w:ascii="Times New Roman" w:eastAsia="方正仿宋简体" w:hAnsi="Times New Roman" w:cs="Nimbus Roman" w:hint="eastAsia"/>
              </w:rPr>
              <w:t>美育实践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积极参加学校、社区（村）组织的文化艺术等各种美育活动。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经常欣赏文学艺术作品、观看文艺演出、参观艺术展览等。</w:t>
            </w:r>
          </w:p>
        </w:tc>
      </w:tr>
      <w:tr w:rsidR="006E536F" w:rsidTr="006E536F">
        <w:trPr>
          <w:trHeight w:val="832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ind w:leftChars="-46" w:left="-97" w:rightChars="-38" w:right="-80"/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10.</w:t>
            </w:r>
            <w:r>
              <w:rPr>
                <w:rFonts w:ascii="Times New Roman" w:eastAsia="方正仿宋简体" w:hAnsi="Times New Roman" w:cs="Nimbus Roman" w:hint="eastAsia"/>
              </w:rPr>
              <w:t>感受表达</w:t>
            </w:r>
          </w:p>
        </w:tc>
        <w:tc>
          <w:tcPr>
            <w:tcW w:w="1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在音乐、美术、舞蹈、戏剧、戏曲、影视、播音、书法等方面表现出明显的兴趣和特长。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掌握</w:t>
            </w:r>
            <w:r>
              <w:rPr>
                <w:rFonts w:ascii="Times New Roman" w:eastAsia="方正仿宋简体" w:hAnsi="Times New Roman" w:cs="Nimbus Roman"/>
              </w:rPr>
              <w:t>1-2</w:t>
            </w:r>
            <w:r>
              <w:rPr>
                <w:rFonts w:ascii="Times New Roman" w:eastAsia="方正仿宋简体" w:hAnsi="Times New Roman" w:cs="Nimbus Roman" w:hint="eastAsia"/>
              </w:rPr>
              <w:t>项艺术技能，会唱主旋律歌曲。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具备健康向上的审美趣味、审美格调，能够在学习和生活中发现美、感受美、欣赏美、表达美。</w:t>
            </w:r>
          </w:p>
        </w:tc>
      </w:tr>
      <w:tr w:rsidR="006E536F" w:rsidTr="006E536F">
        <w:trPr>
          <w:trHeight w:val="877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 w:hint="eastAsia"/>
              </w:rPr>
              <w:t>五、劳动与社会实践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ind w:leftChars="-46" w:left="-97" w:rightChars="-38" w:right="-80"/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11.</w:t>
            </w:r>
            <w:r>
              <w:rPr>
                <w:rFonts w:ascii="Times New Roman" w:eastAsia="方正仿宋简体" w:hAnsi="Times New Roman" w:cs="Nimbus Roman" w:hint="eastAsia"/>
              </w:rPr>
              <w:t>劳动习惯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具有尊重劳动、热爱劳动的观念，能够吃苦耐劳，尊重劳动者，珍惜劳动成果。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积极参加家务劳动、校内劳动、校外劳动。</w:t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Times New Roman" w:eastAsia="方正仿宋简体" w:hAnsi="Times New Roman" w:cs="Nimbus Roman" w:hint="eastAsia"/>
              </w:rPr>
              <w:t>具有一定的生活能力和劳动技能，掌握与年龄相当的</w:t>
            </w:r>
            <w:r>
              <w:rPr>
                <w:rFonts w:ascii="Times New Roman" w:eastAsia="方正仿宋简体" w:hAnsi="Times New Roman" w:cs="Nimbus Roman"/>
              </w:rPr>
              <w:t>2</w:t>
            </w:r>
            <w:r>
              <w:rPr>
                <w:rFonts w:ascii="Times New Roman" w:eastAsia="方正仿宋简体" w:hAnsi="Times New Roman" w:cs="Nimbus Roman" w:hint="eastAsia"/>
              </w:rPr>
              <w:t>项劳动技能和</w:t>
            </w:r>
            <w:r>
              <w:rPr>
                <w:rFonts w:ascii="Times New Roman" w:eastAsia="方正仿宋简体" w:hAnsi="Times New Roman" w:cs="Nimbus Roman"/>
              </w:rPr>
              <w:t>2</w:t>
            </w:r>
            <w:r>
              <w:rPr>
                <w:rFonts w:ascii="Times New Roman" w:eastAsia="方正仿宋简体" w:hAnsi="Times New Roman" w:cs="Nimbus Roman" w:hint="eastAsia"/>
              </w:rPr>
              <w:t>种综合实践活动能力。</w:t>
            </w:r>
          </w:p>
        </w:tc>
      </w:tr>
      <w:tr w:rsidR="006E536F" w:rsidTr="006E536F">
        <w:trPr>
          <w:trHeight w:val="958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widowControl/>
              <w:jc w:val="left"/>
              <w:rPr>
                <w:rFonts w:ascii="Times New Roman" w:eastAsia="方正仿宋简体" w:hAnsi="Times New Roman" w:cs="Nimbus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ind w:leftChars="-52" w:left="-109" w:rightChars="-44" w:right="-92"/>
              <w:jc w:val="center"/>
              <w:rPr>
                <w:rFonts w:ascii="Times New Roman" w:eastAsia="方正仿宋简体" w:hAnsi="Times New Roman" w:cs="Nimbus Roman"/>
              </w:rPr>
            </w:pPr>
            <w:r>
              <w:rPr>
                <w:rFonts w:ascii="Times New Roman" w:eastAsia="方正仿宋简体" w:hAnsi="Times New Roman" w:cs="Nimbus Roman"/>
              </w:rPr>
              <w:t>12.</w:t>
            </w:r>
            <w:r>
              <w:rPr>
                <w:rFonts w:ascii="Times New Roman" w:eastAsia="方正仿宋简体" w:hAnsi="Times New Roman" w:cs="Nimbus Roman" w:hint="eastAsia"/>
              </w:rPr>
              <w:t>社会体验</w:t>
            </w:r>
          </w:p>
        </w:tc>
        <w:tc>
          <w:tcPr>
            <w:tcW w:w="1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6F" w:rsidRDefault="006E536F">
            <w:pPr>
              <w:rPr>
                <w:rFonts w:ascii="Times New Roman" w:eastAsia="方正仿宋简体" w:hAnsi="Times New Roman" w:cs="Nimbus Roman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ascii="Times New Roman" w:eastAsia="方正仿宋简体" w:hAnsi="Times New Roman" w:cs="Nimbus Roman" w:hint="eastAsia"/>
              </w:rPr>
              <w:t>积极参与社会调查、</w:t>
            </w:r>
            <w:proofErr w:type="gramStart"/>
            <w:r>
              <w:rPr>
                <w:rFonts w:ascii="Times New Roman" w:eastAsia="方正仿宋简体" w:hAnsi="Times New Roman" w:cs="Nimbus Roman" w:hint="eastAsia"/>
              </w:rPr>
              <w:t>研</w:t>
            </w:r>
            <w:proofErr w:type="gramEnd"/>
            <w:r>
              <w:rPr>
                <w:rFonts w:ascii="Times New Roman" w:eastAsia="方正仿宋简体" w:hAnsi="Times New Roman" w:cs="Nimbus Roman" w:hint="eastAsia"/>
              </w:rPr>
              <w:t>学实践、志愿服务和公益活动，有动手操作体验经历。</w:t>
            </w:r>
            <w:r>
              <w:rPr>
                <w:rFonts w:ascii="宋体" w:hAnsi="宋体" w:cs="宋体" w:hint="eastAsia"/>
              </w:rPr>
              <w:t>②</w:t>
            </w:r>
            <w:r>
              <w:rPr>
                <w:rFonts w:ascii="Times New Roman" w:eastAsia="方正仿宋简体" w:hAnsi="Times New Roman" w:cs="Nimbus Roman" w:hint="eastAsia"/>
              </w:rPr>
              <w:t>在农业、工业、商业和服务业实践中，主动体验职业角色。</w:t>
            </w:r>
          </w:p>
        </w:tc>
      </w:tr>
    </w:tbl>
    <w:p w:rsidR="006E536F" w:rsidRDefault="006E536F" w:rsidP="006E536F">
      <w:pPr>
        <w:widowControl/>
        <w:jc w:val="left"/>
        <w:rPr>
          <w:rFonts w:ascii="Times New Roman" w:eastAsia="仿宋_GB2312" w:hAnsi="Times New Roman" w:cs="Nimbus Roman"/>
          <w:b/>
          <w:bCs/>
          <w:kern w:val="0"/>
          <w:sz w:val="32"/>
          <w:szCs w:val="32"/>
        </w:rPr>
        <w:sectPr w:rsidR="006E536F">
          <w:pgSz w:w="16838" w:h="11906" w:orient="landscape"/>
          <w:pgMar w:top="1417" w:right="1417" w:bottom="1417" w:left="1417" w:header="851" w:footer="1134" w:gutter="0"/>
          <w:cols w:space="720"/>
        </w:sectPr>
      </w:pPr>
    </w:p>
    <w:p w:rsidR="00612464" w:rsidRPr="006E536F" w:rsidRDefault="00612464" w:rsidP="001F3480">
      <w:pPr>
        <w:pStyle w:val="NormalWeb"/>
        <w:adjustRightInd w:val="0"/>
        <w:snapToGrid w:val="0"/>
        <w:spacing w:before="0" w:beforeAutospacing="0" w:after="0" w:afterAutospacing="0" w:line="540" w:lineRule="exact"/>
        <w:jc w:val="both"/>
      </w:pPr>
      <w:bookmarkStart w:id="0" w:name="_GoBack"/>
      <w:bookmarkEnd w:id="0"/>
    </w:p>
    <w:sectPr w:rsidR="00612464" w:rsidRPr="006E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">
    <w:altName w:val="Arial Unicode MS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6F"/>
    <w:rsid w:val="001F3480"/>
    <w:rsid w:val="00612464"/>
    <w:rsid w:val="006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6E536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6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6E536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2023-01-13T09:59:00Z</dcterms:created>
  <dcterms:modified xsi:type="dcterms:W3CDTF">2023-01-13T09:59:00Z</dcterms:modified>
</cp:coreProperties>
</file>