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D7" w:rsidRDefault="000622D7" w:rsidP="000622D7">
      <w:pPr>
        <w:overflowPunct w:val="0"/>
        <w:ind w:firstLineChars="100" w:firstLine="32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0622D7" w:rsidRDefault="000622D7" w:rsidP="000622D7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中等职业学校班主任工作室建设标准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1409"/>
        <w:gridCol w:w="1535"/>
        <w:gridCol w:w="11574"/>
      </w:tblGrid>
      <w:tr w:rsidR="000622D7" w:rsidTr="00FE2EC0">
        <w:trPr>
          <w:trHeight w:val="358"/>
          <w:tblHeader/>
          <w:jc w:val="center"/>
        </w:trPr>
        <w:tc>
          <w:tcPr>
            <w:tcW w:w="1409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一级指标</w:t>
            </w:r>
          </w:p>
        </w:tc>
        <w:tc>
          <w:tcPr>
            <w:tcW w:w="1535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二级指标</w:t>
            </w:r>
          </w:p>
        </w:tc>
        <w:tc>
          <w:tcPr>
            <w:tcW w:w="11574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三级指标</w:t>
            </w:r>
          </w:p>
        </w:tc>
      </w:tr>
      <w:tr w:rsidR="000622D7" w:rsidTr="00FE2EC0">
        <w:trPr>
          <w:trHeight w:val="1412"/>
          <w:jc w:val="center"/>
        </w:trPr>
        <w:tc>
          <w:tcPr>
            <w:tcW w:w="1409" w:type="dxa"/>
            <w:vMerge w:val="restart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一、总体要求</w:t>
            </w:r>
          </w:p>
        </w:tc>
        <w:tc>
          <w:tcPr>
            <w:tcW w:w="1535" w:type="dxa"/>
            <w:vAlign w:val="center"/>
          </w:tcPr>
          <w:p w:rsidR="000622D7" w:rsidRDefault="000622D7" w:rsidP="00FE2EC0">
            <w:pPr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（一）领导有力</w:t>
            </w:r>
          </w:p>
        </w:tc>
        <w:tc>
          <w:tcPr>
            <w:tcW w:w="11574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1.</w:t>
            </w:r>
            <w:r>
              <w:rPr>
                <w:rFonts w:eastAsia="宋体"/>
                <w:snapToGrid w:val="0"/>
                <w:sz w:val="18"/>
                <w:szCs w:val="18"/>
              </w:rPr>
              <w:t>学校高度重视，班主任工作和队伍建设纳入学校党建工作规划和学校年度工作要点，定期研究部署、推进落实。学校领导班子每学期至少听取</w:t>
            </w:r>
            <w:r>
              <w:rPr>
                <w:rFonts w:eastAsia="宋体"/>
                <w:snapToGrid w:val="0"/>
                <w:sz w:val="18"/>
                <w:szCs w:val="18"/>
              </w:rPr>
              <w:t>1</w:t>
            </w:r>
            <w:r>
              <w:rPr>
                <w:rFonts w:eastAsia="宋体"/>
                <w:snapToGrid w:val="0"/>
                <w:sz w:val="18"/>
                <w:szCs w:val="18"/>
              </w:rPr>
              <w:t>次班主任工作情况汇报，研究遇到的新情况、新问题，及时指导和协调推进。</w:t>
            </w:r>
          </w:p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2.</w:t>
            </w:r>
            <w:r>
              <w:rPr>
                <w:rFonts w:eastAsia="宋体"/>
                <w:snapToGrid w:val="0"/>
                <w:sz w:val="18"/>
                <w:szCs w:val="18"/>
              </w:rPr>
              <w:t>班主任工作全面贯彻党的教育方针，落实立德树人，突出面向人人、因材施教、学生主体、教师主导。每个班级配有一名班主任，配备和选聘工作规范有序。班主任工作职责和权利明确，待遇保障有力，成长激励机制健全。</w:t>
            </w:r>
          </w:p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3.</w:t>
            </w:r>
            <w:r>
              <w:rPr>
                <w:rFonts w:eastAsia="宋体"/>
                <w:snapToGrid w:val="0"/>
                <w:sz w:val="18"/>
                <w:szCs w:val="18"/>
              </w:rPr>
              <w:t>工作室建设工作领导小组定期听取建设情况汇报，组织领导有力，工作指导到位，工作室建设机制健全、有效。</w:t>
            </w:r>
          </w:p>
        </w:tc>
      </w:tr>
      <w:tr w:rsidR="000622D7" w:rsidTr="00FE2EC0">
        <w:trPr>
          <w:trHeight w:val="945"/>
          <w:jc w:val="center"/>
        </w:trPr>
        <w:tc>
          <w:tcPr>
            <w:tcW w:w="1409" w:type="dxa"/>
            <w:vMerge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0622D7" w:rsidRDefault="000622D7" w:rsidP="00FE2EC0">
            <w:pPr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（二）定位准确</w:t>
            </w:r>
          </w:p>
        </w:tc>
        <w:tc>
          <w:tcPr>
            <w:tcW w:w="11574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工作室是在学校党组织领导下，围绕班主任工作，教师自愿参与建设，工作室成员交流、学习、研究、实践、成长的共同体，发挥研究、咨询、指导、服务作用，协助学校德育和学生管理有关部门，推动加强班主任队伍专业化建设，提升建班育人能力，切实加强班风、学风建设，提高学生管理和德育工作水平。</w:t>
            </w:r>
          </w:p>
        </w:tc>
      </w:tr>
      <w:tr w:rsidR="000622D7" w:rsidTr="00FE2EC0">
        <w:trPr>
          <w:trHeight w:val="960"/>
          <w:jc w:val="center"/>
        </w:trPr>
        <w:tc>
          <w:tcPr>
            <w:tcW w:w="1409" w:type="dxa"/>
            <w:vMerge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0622D7" w:rsidRDefault="000622D7" w:rsidP="00FE2EC0">
            <w:pPr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（三）方案周密</w:t>
            </w:r>
          </w:p>
        </w:tc>
        <w:tc>
          <w:tcPr>
            <w:tcW w:w="11574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工作室建设方案系统科学、目标合理，符合区域、学校实际和班主任队伍建设需要；重点围绕班主任岗位胜任力标准研究探索，班主任专业化能力的培养、提升和评价，班主任工作实践、质量评价等方面安排理论研究、工作探索、资源建设等，工作内容饱满充实、重点突出、针对性强；工作举措有力，交流、学习、研究、实践、评价等活动丰富多样、实效性强；预期成果丰富、推广价值高；组织保障到位，学校党组织把关严格。</w:t>
            </w:r>
          </w:p>
        </w:tc>
      </w:tr>
      <w:tr w:rsidR="000622D7" w:rsidTr="00FE2EC0">
        <w:trPr>
          <w:trHeight w:val="945"/>
          <w:jc w:val="center"/>
        </w:trPr>
        <w:tc>
          <w:tcPr>
            <w:tcW w:w="1409" w:type="dxa"/>
            <w:vMerge w:val="restart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二、工作室成员</w:t>
            </w:r>
          </w:p>
        </w:tc>
        <w:tc>
          <w:tcPr>
            <w:tcW w:w="1535" w:type="dxa"/>
            <w:vAlign w:val="center"/>
          </w:tcPr>
          <w:p w:rsidR="000622D7" w:rsidRDefault="000622D7" w:rsidP="00FE2EC0">
            <w:pPr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（一）人员组成</w:t>
            </w:r>
          </w:p>
        </w:tc>
        <w:tc>
          <w:tcPr>
            <w:tcW w:w="11574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1.</w:t>
            </w:r>
            <w:r>
              <w:rPr>
                <w:rFonts w:eastAsia="宋体"/>
                <w:snapToGrid w:val="0"/>
                <w:sz w:val="18"/>
                <w:szCs w:val="18"/>
              </w:rPr>
              <w:t>以本校班主任教师和作为班主任培育对象的教师为主体，德育和学生管理专家、心理健康教师、教研人员、行政干部和校外专家等为补充。</w:t>
            </w:r>
          </w:p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2.</w:t>
            </w:r>
            <w:r>
              <w:rPr>
                <w:rFonts w:eastAsia="宋体"/>
                <w:snapToGrid w:val="0"/>
                <w:sz w:val="18"/>
                <w:szCs w:val="18"/>
              </w:rPr>
              <w:t>规模适宜，性别、年龄、教龄、班主任工作年限、职务职称及任教课程专业、研究领域、学缘等结构合理，满足学校班主任工作和班主任队伍建设实际需要。</w:t>
            </w:r>
          </w:p>
        </w:tc>
      </w:tr>
      <w:tr w:rsidR="000622D7" w:rsidTr="00FE2EC0">
        <w:trPr>
          <w:trHeight w:val="2022"/>
          <w:jc w:val="center"/>
        </w:trPr>
        <w:tc>
          <w:tcPr>
            <w:tcW w:w="1409" w:type="dxa"/>
            <w:vMerge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0622D7" w:rsidRDefault="000622D7" w:rsidP="00FE2EC0">
            <w:pPr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（二）人员要求</w:t>
            </w:r>
          </w:p>
        </w:tc>
        <w:tc>
          <w:tcPr>
            <w:tcW w:w="11574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1.</w:t>
            </w:r>
            <w:r>
              <w:rPr>
                <w:rFonts w:eastAsia="宋体"/>
                <w:snapToGrid w:val="0"/>
                <w:sz w:val="18"/>
                <w:szCs w:val="18"/>
              </w:rPr>
              <w:t>坚持以德立身，模范践行社会主义核心价值观；严守规矩，模范遵守《新时代中小学教师职业行为十项准则》等有关规定；全面贯彻党的教育方针，坚持以德立学、以德立教，敬业爱生、师德高尚，群众基础和组织评价好，受到学生好评；勇于担当，作风优良，奉献精神和服务意识强；热爱班主任工作，具有良好的团队合作精神。</w:t>
            </w:r>
          </w:p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2.</w:t>
            </w:r>
            <w:r>
              <w:rPr>
                <w:rFonts w:eastAsia="宋体"/>
                <w:snapToGrid w:val="0"/>
                <w:sz w:val="18"/>
                <w:szCs w:val="18"/>
              </w:rPr>
              <w:t>党员教师在育人工作中亮出党员身份、立起模范标尺、发挥先锋作用，成为</w:t>
            </w:r>
            <w:r>
              <w:rPr>
                <w:rFonts w:eastAsia="宋体"/>
                <w:snapToGrid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z w:val="18"/>
                <w:szCs w:val="18"/>
              </w:rPr>
              <w:t>四有</w:t>
            </w:r>
            <w:r>
              <w:rPr>
                <w:rFonts w:eastAsia="宋体"/>
                <w:snapToGrid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z w:val="18"/>
                <w:szCs w:val="18"/>
              </w:rPr>
              <w:t>好老师、</w:t>
            </w:r>
            <w:r>
              <w:rPr>
                <w:rFonts w:eastAsia="宋体"/>
                <w:snapToGrid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z w:val="18"/>
                <w:szCs w:val="18"/>
              </w:rPr>
              <w:t>四个引路人</w:t>
            </w:r>
            <w:r>
              <w:rPr>
                <w:rFonts w:eastAsia="宋体"/>
                <w:snapToGrid w:val="0"/>
                <w:sz w:val="18"/>
                <w:szCs w:val="18"/>
              </w:rPr>
              <w:t>”“</w:t>
            </w:r>
            <w:r>
              <w:rPr>
                <w:rFonts w:eastAsia="宋体"/>
                <w:snapToGrid w:val="0"/>
                <w:sz w:val="18"/>
                <w:szCs w:val="18"/>
              </w:rPr>
              <w:t>四个相统一</w:t>
            </w:r>
            <w:r>
              <w:rPr>
                <w:rFonts w:eastAsia="宋体"/>
                <w:snapToGrid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z w:val="18"/>
                <w:szCs w:val="18"/>
              </w:rPr>
              <w:t>的表率。</w:t>
            </w:r>
          </w:p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3.</w:t>
            </w:r>
            <w:r>
              <w:rPr>
                <w:rFonts w:eastAsia="宋体"/>
                <w:snapToGrid w:val="0"/>
                <w:sz w:val="18"/>
                <w:szCs w:val="18"/>
              </w:rPr>
              <w:t>牵头工作室建设的主持人或负责人，还应做到政治立场坚定，党性修养好，清正廉洁、以身作则，纪律意识和规矩意识强。担纲领衔的主持人，业务上工作能力过硬；理论上掌握班主任工作规律，善于创新、勇于实践；实绩上获得过</w:t>
            </w:r>
            <w:r>
              <w:rPr>
                <w:rFonts w:eastAsia="宋体"/>
                <w:snapToGrid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z w:val="18"/>
                <w:szCs w:val="18"/>
              </w:rPr>
              <w:t>名班主任</w:t>
            </w:r>
            <w:r>
              <w:rPr>
                <w:rFonts w:eastAsia="宋体"/>
                <w:snapToGrid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z w:val="18"/>
                <w:szCs w:val="18"/>
              </w:rPr>
              <w:t>、优秀教师、班主任能力比赛奖项等。承担统筹协调职责的负责人，具备一定领导能力，善于开展思想政治工作，具有较强的影响力、号召力和凝聚力；责任心强，担当到位，积极主动团结团队成员推进工作室建设。</w:t>
            </w:r>
          </w:p>
        </w:tc>
      </w:tr>
      <w:tr w:rsidR="000622D7" w:rsidTr="00FE2EC0">
        <w:trPr>
          <w:trHeight w:val="1148"/>
          <w:jc w:val="center"/>
        </w:trPr>
        <w:tc>
          <w:tcPr>
            <w:tcW w:w="1409" w:type="dxa"/>
            <w:vMerge w:val="restart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</w:p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</w:p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sz w:val="18"/>
                <w:szCs w:val="18"/>
              </w:rPr>
              <w:t>三、</w:t>
            </w:r>
            <w:r>
              <w:rPr>
                <w:rFonts w:eastAsia="宋体"/>
                <w:snapToGrid w:val="0"/>
                <w:sz w:val="18"/>
                <w:szCs w:val="18"/>
              </w:rPr>
              <w:t>建设实践</w:t>
            </w:r>
          </w:p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三、建设实践</w:t>
            </w:r>
          </w:p>
        </w:tc>
        <w:tc>
          <w:tcPr>
            <w:tcW w:w="1535" w:type="dxa"/>
            <w:vAlign w:val="center"/>
          </w:tcPr>
          <w:p w:rsidR="000622D7" w:rsidRDefault="000622D7" w:rsidP="00FE2EC0">
            <w:pPr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lastRenderedPageBreak/>
              <w:t>（一）建设模式</w:t>
            </w:r>
          </w:p>
        </w:tc>
        <w:tc>
          <w:tcPr>
            <w:tcW w:w="11574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1.</w:t>
            </w:r>
            <w:r>
              <w:rPr>
                <w:rFonts w:eastAsia="宋体"/>
                <w:snapToGrid w:val="0"/>
                <w:sz w:val="18"/>
                <w:szCs w:val="18"/>
              </w:rPr>
              <w:t>总结各地各校班主任工作室成功经验和优势，结合本校实际和工作室成员、设施设备等方面基础，科学确定工作室建设模式。建设模式应符合工作室定位，时代特征鲜明、职教特色明显、实际运转有效，能够充分发挥团队成员作用，释放专业活力，支撑建设目标有效达成。</w:t>
            </w:r>
          </w:p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2.</w:t>
            </w:r>
            <w:r>
              <w:rPr>
                <w:rFonts w:eastAsia="宋体"/>
                <w:snapToGrid w:val="0"/>
                <w:sz w:val="18"/>
                <w:szCs w:val="18"/>
              </w:rPr>
              <w:t>由</w:t>
            </w:r>
            <w:r>
              <w:rPr>
                <w:rFonts w:eastAsia="宋体"/>
                <w:snapToGrid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z w:val="18"/>
                <w:szCs w:val="18"/>
              </w:rPr>
              <w:t>名班主任</w:t>
            </w:r>
            <w:r>
              <w:rPr>
                <w:rFonts w:eastAsia="宋体"/>
                <w:snapToGrid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z w:val="18"/>
                <w:szCs w:val="18"/>
              </w:rPr>
              <w:t>、优秀教师（教育工作者）等担任主持人领衔的，可采用</w:t>
            </w:r>
            <w:r>
              <w:rPr>
                <w:rFonts w:eastAsia="宋体"/>
                <w:snapToGrid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z w:val="18"/>
                <w:szCs w:val="18"/>
              </w:rPr>
              <w:t>名师工作室</w:t>
            </w:r>
            <w:r>
              <w:rPr>
                <w:rFonts w:eastAsia="宋体"/>
                <w:snapToGrid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z w:val="18"/>
                <w:szCs w:val="18"/>
              </w:rPr>
              <w:t>、师徒结对等模式；负责人仅承担统筹协调职责的，可采用模块化团队协作等模式；或根据实际和工作需要采取其他模式。</w:t>
            </w:r>
          </w:p>
        </w:tc>
      </w:tr>
      <w:tr w:rsidR="000622D7" w:rsidTr="00FE2EC0">
        <w:trPr>
          <w:trHeight w:val="1103"/>
          <w:jc w:val="center"/>
        </w:trPr>
        <w:tc>
          <w:tcPr>
            <w:tcW w:w="1409" w:type="dxa"/>
            <w:vMerge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0622D7" w:rsidRDefault="000622D7" w:rsidP="00FE2EC0">
            <w:pPr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（二）工作载体</w:t>
            </w:r>
          </w:p>
        </w:tc>
        <w:tc>
          <w:tcPr>
            <w:tcW w:w="11574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1.</w:t>
            </w:r>
            <w:r>
              <w:rPr>
                <w:rFonts w:eastAsia="宋体"/>
                <w:snapToGrid w:val="0"/>
                <w:sz w:val="18"/>
                <w:szCs w:val="18"/>
              </w:rPr>
              <w:t>建设方案确定的各项建设内容和任务，均有对应落实的工作载体，如教研会、示范课、资源库、典型学生</w:t>
            </w:r>
            <w:r>
              <w:rPr>
                <w:rFonts w:eastAsia="宋体"/>
                <w:snapToGrid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z w:val="18"/>
                <w:szCs w:val="18"/>
              </w:rPr>
              <w:t>会诊</w:t>
            </w:r>
            <w:r>
              <w:rPr>
                <w:rFonts w:eastAsia="宋体"/>
                <w:snapToGrid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z w:val="18"/>
                <w:szCs w:val="18"/>
              </w:rPr>
              <w:t>、情感沙龙等，覆盖班主任交流、学习、研究、实践、成长等各领域。</w:t>
            </w:r>
          </w:p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2.</w:t>
            </w:r>
            <w:r>
              <w:rPr>
                <w:rFonts w:eastAsia="宋体"/>
                <w:snapToGrid w:val="0"/>
                <w:sz w:val="18"/>
                <w:szCs w:val="18"/>
              </w:rPr>
              <w:t>工作载体遵循思想政治教育、技术技能人才培养和班主任队伍建设规律，符合中职班级建设管理工作实际，形式多样、针对性强、参与面广。</w:t>
            </w:r>
          </w:p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3.</w:t>
            </w:r>
            <w:r>
              <w:rPr>
                <w:rFonts w:eastAsia="宋体"/>
                <w:snapToGrid w:val="0"/>
                <w:sz w:val="18"/>
                <w:szCs w:val="18"/>
              </w:rPr>
              <w:t>在班主任能力提升、建班育人资源建设、发挥辐射带动作用等方面有可借鉴、可推广的示范性工作品牌和活动载体。</w:t>
            </w:r>
          </w:p>
        </w:tc>
      </w:tr>
      <w:tr w:rsidR="000622D7" w:rsidTr="00FE2EC0">
        <w:trPr>
          <w:trHeight w:val="1307"/>
          <w:jc w:val="center"/>
        </w:trPr>
        <w:tc>
          <w:tcPr>
            <w:tcW w:w="1409" w:type="dxa"/>
            <w:vMerge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0622D7" w:rsidRDefault="000622D7" w:rsidP="00FE2EC0">
            <w:pPr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（三）组织实施</w:t>
            </w:r>
          </w:p>
        </w:tc>
        <w:tc>
          <w:tcPr>
            <w:tcW w:w="11574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1.</w:t>
            </w:r>
            <w:r>
              <w:rPr>
                <w:rFonts w:eastAsia="宋体"/>
                <w:snapToGrid w:val="0"/>
                <w:sz w:val="18"/>
                <w:szCs w:val="18"/>
              </w:rPr>
              <w:t>制订年度安排，做到年初有工作计划、有任务台账，年中有序推进、逐项销账，各类载体和平台运用合理，年终有总结、回顾。定期反思工作进展和改进空间，及时调整改进策略，确保工作室建设实效。</w:t>
            </w:r>
          </w:p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2.</w:t>
            </w:r>
            <w:r>
              <w:rPr>
                <w:rFonts w:eastAsia="宋体"/>
                <w:snapToGrid w:val="0"/>
                <w:sz w:val="18"/>
                <w:szCs w:val="18"/>
              </w:rPr>
              <w:t>对工作室成员知识储备、实践基础、个性特点、工作理念、发展诉求等情况了解深入，建有工作室成员成长档案，对能力提升、成长发展等记录详细，便于追溯和质量分析。</w:t>
            </w:r>
          </w:p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3.</w:t>
            </w:r>
            <w:r>
              <w:rPr>
                <w:rFonts w:eastAsia="宋体"/>
                <w:snapToGrid w:val="0"/>
                <w:sz w:val="18"/>
                <w:szCs w:val="18"/>
              </w:rPr>
              <w:t>坚持目标导向、问题导向、成果导向，确保工作室建设取得能力标准、质量标准、工作指南、活动品牌、培训资源、质量评价等方面实绩。</w:t>
            </w:r>
          </w:p>
        </w:tc>
      </w:tr>
      <w:tr w:rsidR="000622D7" w:rsidTr="00FE2EC0">
        <w:trPr>
          <w:trHeight w:val="840"/>
          <w:jc w:val="center"/>
        </w:trPr>
        <w:tc>
          <w:tcPr>
            <w:tcW w:w="1409" w:type="dxa"/>
            <w:vMerge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0622D7" w:rsidRDefault="000622D7" w:rsidP="00FE2EC0">
            <w:pPr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（四）资源建设</w:t>
            </w:r>
          </w:p>
        </w:tc>
        <w:tc>
          <w:tcPr>
            <w:tcW w:w="11574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1.</w:t>
            </w:r>
            <w:r>
              <w:rPr>
                <w:rFonts w:eastAsia="宋体"/>
                <w:snapToGrid w:val="0"/>
                <w:sz w:val="18"/>
                <w:szCs w:val="18"/>
              </w:rPr>
              <w:t>重点围绕学生思想工作、班级管理工作、组织班级活动、职业指导工作、沟通协调工作和心理健康教育等，协同建设支撑班主任育人工作的教育教学资源并及时共享，突出共性问题减负。</w:t>
            </w:r>
          </w:p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2.</w:t>
            </w:r>
            <w:r>
              <w:rPr>
                <w:rFonts w:eastAsia="宋体"/>
                <w:snapToGrid w:val="0"/>
                <w:sz w:val="18"/>
                <w:szCs w:val="18"/>
              </w:rPr>
              <w:t>探索建设班主任工作室微信公众号、短视频号等，筑牢拓展网络德育和思想政治教育阵地，共享育人资源。</w:t>
            </w:r>
          </w:p>
        </w:tc>
      </w:tr>
      <w:tr w:rsidR="000622D7" w:rsidTr="00FE2EC0">
        <w:trPr>
          <w:trHeight w:val="688"/>
          <w:jc w:val="center"/>
        </w:trPr>
        <w:tc>
          <w:tcPr>
            <w:tcW w:w="1409" w:type="dxa"/>
            <w:vMerge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0622D7" w:rsidRDefault="000622D7" w:rsidP="00FE2EC0">
            <w:pPr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（五）建班育人</w:t>
            </w:r>
          </w:p>
        </w:tc>
        <w:tc>
          <w:tcPr>
            <w:tcW w:w="11574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组织工作室成员担任班主任，将工作室建设成果有机融入育人实践，用工作研究指导班级建设，用育人资源支撑教育教学，用集体智慧破解育人难题，用评价反思改进策略方法，切实推进加强班风学风建设，在实际带班和育人实践中检验工作室建设成效并及时调整完善，实现螺旋递进。</w:t>
            </w:r>
          </w:p>
        </w:tc>
      </w:tr>
      <w:tr w:rsidR="000622D7" w:rsidTr="00FE2EC0">
        <w:trPr>
          <w:trHeight w:val="573"/>
          <w:jc w:val="center"/>
        </w:trPr>
        <w:tc>
          <w:tcPr>
            <w:tcW w:w="1409" w:type="dxa"/>
            <w:vMerge w:val="restart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四、建设成效</w:t>
            </w:r>
          </w:p>
        </w:tc>
        <w:tc>
          <w:tcPr>
            <w:tcW w:w="1535" w:type="dxa"/>
            <w:vAlign w:val="center"/>
          </w:tcPr>
          <w:p w:rsidR="000622D7" w:rsidRDefault="000622D7" w:rsidP="00FE2EC0">
            <w:pPr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（一）育人理念</w:t>
            </w:r>
          </w:p>
        </w:tc>
        <w:tc>
          <w:tcPr>
            <w:tcW w:w="11574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有体现中职班主任共有价值观念、育人理念、群体意识、行为规范的精神文化载体、品牌，推进以文化人、以文育人。形成团结、奋进、务实，体现中职班主任育人工作特点，具有一定特色的工作室文化。</w:t>
            </w:r>
          </w:p>
        </w:tc>
      </w:tr>
      <w:tr w:rsidR="000622D7" w:rsidTr="00FE2EC0">
        <w:trPr>
          <w:trHeight w:val="1367"/>
          <w:jc w:val="center"/>
        </w:trPr>
        <w:tc>
          <w:tcPr>
            <w:tcW w:w="1409" w:type="dxa"/>
            <w:vMerge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0622D7" w:rsidRDefault="000622D7" w:rsidP="00FE2EC0">
            <w:pPr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（二）工作团队</w:t>
            </w:r>
          </w:p>
        </w:tc>
        <w:tc>
          <w:tcPr>
            <w:tcW w:w="11574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1.</w:t>
            </w:r>
            <w:r>
              <w:rPr>
                <w:rFonts w:eastAsia="宋体"/>
                <w:snapToGrid w:val="0"/>
                <w:sz w:val="18"/>
                <w:szCs w:val="18"/>
              </w:rPr>
              <w:t>工作室成员建班育人能力普遍提升，班主任身份归属感、工作认同感、成长紧迫感、学习获得感、育人成就感明显增强。</w:t>
            </w:r>
          </w:p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2.</w:t>
            </w:r>
            <w:r>
              <w:rPr>
                <w:rFonts w:eastAsia="宋体"/>
                <w:snapToGrid w:val="0"/>
                <w:sz w:val="18"/>
                <w:szCs w:val="18"/>
              </w:rPr>
              <w:t>培养一批能够胜任中职班级建设、学生教育管理服务工作的合格班主任；培育一批经验丰富、工作扎实、深受学生信任和喜爱的优秀班主任；打造若干研究深入、建班育人成效显著，能够发挥示范、引领和带动作用的专家班主任。</w:t>
            </w:r>
          </w:p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3.</w:t>
            </w:r>
            <w:r>
              <w:rPr>
                <w:rFonts w:eastAsia="宋体"/>
                <w:snapToGrid w:val="0"/>
                <w:sz w:val="18"/>
                <w:szCs w:val="18"/>
              </w:rPr>
              <w:t>开展专题报告、公开课、专项活动展示、班级建设成果展、班主任能力比赛等，通过与优秀班主任的对标，学校一线班主任对自身能力水平和不足认识更加准确，比学赶超、努力成长、争当榜样的良好氛围初步形成。</w:t>
            </w:r>
          </w:p>
        </w:tc>
      </w:tr>
      <w:tr w:rsidR="000622D7" w:rsidTr="00FE2EC0">
        <w:trPr>
          <w:trHeight w:val="643"/>
          <w:jc w:val="center"/>
        </w:trPr>
        <w:tc>
          <w:tcPr>
            <w:tcW w:w="1409" w:type="dxa"/>
            <w:vMerge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0622D7" w:rsidRDefault="000622D7" w:rsidP="00FE2EC0">
            <w:pPr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（三）工作研究</w:t>
            </w:r>
          </w:p>
        </w:tc>
        <w:tc>
          <w:tcPr>
            <w:tcW w:w="11574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1.</w:t>
            </w:r>
            <w:r>
              <w:rPr>
                <w:rFonts w:eastAsia="宋体"/>
                <w:snapToGrid w:val="0"/>
                <w:sz w:val="18"/>
                <w:szCs w:val="18"/>
              </w:rPr>
              <w:t>围绕班主任工作室建设模式、运行机制、班主任培训，形成一批理论和研究成果，推动班主任工作室建设提升。</w:t>
            </w:r>
          </w:p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2.</w:t>
            </w:r>
            <w:r>
              <w:rPr>
                <w:rFonts w:eastAsia="宋体"/>
                <w:snapToGrid w:val="0"/>
                <w:sz w:val="18"/>
                <w:szCs w:val="18"/>
              </w:rPr>
              <w:t>围绕班级建设管理、班风学风建设，形成一批理念先进、模式创新、手段新颖，能有效指导工作实践的研究成果。</w:t>
            </w:r>
          </w:p>
        </w:tc>
      </w:tr>
      <w:tr w:rsidR="000622D7" w:rsidTr="00FE2EC0">
        <w:trPr>
          <w:trHeight w:val="795"/>
          <w:jc w:val="center"/>
        </w:trPr>
        <w:tc>
          <w:tcPr>
            <w:tcW w:w="1409" w:type="dxa"/>
            <w:vMerge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0622D7" w:rsidRDefault="000622D7" w:rsidP="00FE2EC0">
            <w:pPr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（四）育人资源</w:t>
            </w:r>
          </w:p>
        </w:tc>
        <w:tc>
          <w:tcPr>
            <w:tcW w:w="11574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1.</w:t>
            </w:r>
            <w:r>
              <w:rPr>
                <w:rFonts w:eastAsia="宋体"/>
                <w:snapToGrid w:val="0"/>
                <w:sz w:val="18"/>
                <w:szCs w:val="18"/>
              </w:rPr>
              <w:t>编制包括但不限于班情分析、班风学风建设、班级管理、师生互动、学生评价、家校企社多元共育等方法策略的班主任工作手册（或指南），汇编班级建设方案、班级制度等方面优秀案例，建成班级活动、专题教育等方面资源库。</w:t>
            </w:r>
          </w:p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2.</w:t>
            </w:r>
            <w:r>
              <w:rPr>
                <w:rFonts w:eastAsia="宋体"/>
                <w:snapToGrid w:val="0"/>
                <w:sz w:val="18"/>
                <w:szCs w:val="18"/>
              </w:rPr>
              <w:t>建成班级文化建设、重点学生帮扶、典型学生教育、家校沟通协调、突发事件处置等案例库。</w:t>
            </w:r>
          </w:p>
        </w:tc>
      </w:tr>
      <w:tr w:rsidR="000622D7" w:rsidTr="00FE2EC0">
        <w:trPr>
          <w:trHeight w:val="448"/>
          <w:jc w:val="center"/>
        </w:trPr>
        <w:tc>
          <w:tcPr>
            <w:tcW w:w="1409" w:type="dxa"/>
            <w:vMerge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0622D7" w:rsidRDefault="000622D7" w:rsidP="00FE2EC0">
            <w:pPr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（五）班级建设质量</w:t>
            </w:r>
          </w:p>
        </w:tc>
        <w:tc>
          <w:tcPr>
            <w:tcW w:w="11574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班级建设水平明显提升，形成良好班风、学风，技术技能人才培养质量、家长满意度和社会美誉度进一步提高。</w:t>
            </w:r>
          </w:p>
        </w:tc>
      </w:tr>
      <w:tr w:rsidR="000622D7" w:rsidTr="00FE2EC0">
        <w:trPr>
          <w:trHeight w:val="835"/>
          <w:jc w:val="center"/>
        </w:trPr>
        <w:tc>
          <w:tcPr>
            <w:tcW w:w="1409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五、工作保障</w:t>
            </w:r>
          </w:p>
        </w:tc>
        <w:tc>
          <w:tcPr>
            <w:tcW w:w="1535" w:type="dxa"/>
            <w:vAlign w:val="center"/>
          </w:tcPr>
          <w:p w:rsidR="000622D7" w:rsidRDefault="000622D7" w:rsidP="00FE2EC0">
            <w:pPr>
              <w:adjustRightInd w:val="0"/>
              <w:snapToGrid w:val="0"/>
              <w:jc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11574" w:type="dxa"/>
            <w:vAlign w:val="center"/>
          </w:tcPr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1.</w:t>
            </w:r>
            <w:r>
              <w:rPr>
                <w:rFonts w:eastAsia="宋体"/>
                <w:snapToGrid w:val="0"/>
                <w:sz w:val="18"/>
                <w:szCs w:val="18"/>
              </w:rPr>
              <w:t>学校制定有工作室建设保障政策，对人员、经费、场地等有明确规定，支持开展工作研究和实践探索，搭建工作室研究平台、实践平台、宣传平台，加强培育工作、研究成果和典型经验在校内外的示范推广运用。</w:t>
            </w:r>
          </w:p>
          <w:p w:rsidR="000622D7" w:rsidRDefault="000622D7" w:rsidP="00FE2EC0">
            <w:pPr>
              <w:overflowPunct w:val="0"/>
              <w:adjustRightInd w:val="0"/>
              <w:snapToGrid w:val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</w:rPr>
              <w:t>2.</w:t>
            </w:r>
            <w:r>
              <w:rPr>
                <w:rFonts w:eastAsia="宋体"/>
                <w:snapToGrid w:val="0"/>
                <w:sz w:val="18"/>
                <w:szCs w:val="18"/>
              </w:rPr>
              <w:t>工作室成员优先参加各级培训、活动和班主任能力比赛等，对建设工作中发挥作用显著、贡献大的，给予适当激励。</w:t>
            </w:r>
          </w:p>
        </w:tc>
      </w:tr>
    </w:tbl>
    <w:p w:rsidR="000622D7" w:rsidRDefault="000622D7" w:rsidP="000622D7">
      <w:pPr>
        <w:overflowPunct w:val="0"/>
        <w:snapToGrid w:val="0"/>
        <w:spacing w:beforeLines="25"/>
        <w:rPr>
          <w:rFonts w:eastAsia="方正仿宋简体"/>
        </w:rPr>
        <w:sectPr w:rsidR="000622D7">
          <w:pgSz w:w="16838" w:h="11906" w:orient="landscape"/>
          <w:pgMar w:top="1474" w:right="1134" w:bottom="1134" w:left="1134" w:header="851" w:footer="1020" w:gutter="0"/>
          <w:cols w:space="720"/>
          <w:docGrid w:linePitch="439"/>
        </w:sectPr>
      </w:pPr>
    </w:p>
    <w:p w:rsidR="00F81CF9" w:rsidRDefault="00F81CF9"/>
    <w:sectPr w:rsidR="00F81CF9" w:rsidSect="00F81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22D7"/>
    <w:rsid w:val="000622D7"/>
    <w:rsid w:val="00F8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D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622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2639</Characters>
  <Application>Microsoft Office Word</Application>
  <DocSecurity>0</DocSecurity>
  <Lines>21</Lines>
  <Paragraphs>6</Paragraphs>
  <ScaleCrop>false</ScaleCrop>
  <Company>China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2022-09-19T08:49:00Z</dcterms:created>
  <dcterms:modified xsi:type="dcterms:W3CDTF">2022-09-19T08:50:00Z</dcterms:modified>
</cp:coreProperties>
</file>