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DC" w:rsidRDefault="005357DC" w:rsidP="005357DC">
      <w:pPr>
        <w:rPr>
          <w:rFonts w:eastAsia="黑体"/>
        </w:rPr>
      </w:pPr>
      <w:r>
        <w:rPr>
          <w:rFonts w:eastAsia="黑体" w:cs="黑体" w:hint="eastAsia"/>
        </w:rPr>
        <w:t>附件</w:t>
      </w:r>
      <w:r>
        <w:rPr>
          <w:rFonts w:eastAsia="黑体"/>
        </w:rPr>
        <w:t>1</w:t>
      </w:r>
    </w:p>
    <w:p w:rsidR="005357DC" w:rsidRDefault="005357DC" w:rsidP="005357DC">
      <w:pPr>
        <w:rPr>
          <w:rFonts w:eastAsia="黑体" w:hint="eastAsia"/>
        </w:rPr>
      </w:pPr>
    </w:p>
    <w:p w:rsidR="005357DC" w:rsidRDefault="005357DC" w:rsidP="005357DC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方正小标宋简体" w:cs="方正小标宋简体" w:hint="eastAsia"/>
          <w:snapToGrid w:val="0"/>
          <w:spacing w:val="-17"/>
          <w:w w:val="9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17"/>
          <w:w w:val="98"/>
          <w:kern w:val="0"/>
          <w:sz w:val="44"/>
          <w:szCs w:val="44"/>
        </w:rPr>
        <w:t>第四届陕西本科高校课堂教学创新大赛申报额度表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1"/>
        <w:gridCol w:w="2632"/>
        <w:gridCol w:w="870"/>
        <w:gridCol w:w="810"/>
        <w:gridCol w:w="3105"/>
        <w:gridCol w:w="868"/>
      </w:tblGrid>
      <w:tr w:rsidR="005357DC" w:rsidTr="00702325">
        <w:trPr>
          <w:trHeight w:val="288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  <w:t>学校名称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  <w:t>限额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  <w:t>学校名称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/>
              </w:rPr>
              <w:t>限额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西北工业大学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西北农林科技大学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西安航空学院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西安电子科技大学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西安培华学院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长安大学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西安翻译学院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西安外事学院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西安理工大学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西安建筑科技大学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西京学院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陕西科技大学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西安思源学院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西安科技大学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陕西国际商贸学院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西安石油大学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陕西服装工程学院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西安工业大学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西安明德理工学院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西安工程大学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西安工商学院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西安外国语大学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西安交通大学城市学院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西北政法大学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西北大学现代学院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西安邮电大学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西安建筑科技大学华清学院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陕西中医药大学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陕西科技大学镐京学院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延安大学西安创新学院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西安财经大学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西安财经学院行知学院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西安音乐学院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西安科技大学高新学院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</w:tr>
      <w:tr w:rsidR="005357DC" w:rsidTr="00702325">
        <w:trPr>
          <w:trHeight w:val="299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西安美术学院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长安大学兴华学院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5357DC" w:rsidTr="00702325">
        <w:trPr>
          <w:trHeight w:val="299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西安体育学院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西安理工大学高科学院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西安医学院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空军军医大学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火箭军工程大学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空军工程大学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陆军边海防学院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国防科技大学信息通信学院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357DC" w:rsidTr="00702325">
        <w:trPr>
          <w:trHeight w:val="312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57DC" w:rsidRDefault="005357DC" w:rsidP="0070232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合计：</w:t>
            </w:r>
            <w:r>
              <w:rPr>
                <w:rFonts w:eastAsia="宋体"/>
                <w:color w:val="000000"/>
                <w:sz w:val="21"/>
                <w:szCs w:val="21"/>
              </w:rPr>
              <w:t>450</w:t>
            </w:r>
          </w:p>
        </w:tc>
      </w:tr>
    </w:tbl>
    <w:p w:rsidR="00713F14" w:rsidRDefault="00713F14"/>
    <w:sectPr w:rsidR="00713F14" w:rsidSect="0071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7DC"/>
    <w:rsid w:val="005357DC"/>
    <w:rsid w:val="0071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D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2021-10-26T07:41:00Z</dcterms:created>
  <dcterms:modified xsi:type="dcterms:W3CDTF">2021-10-26T07:41:00Z</dcterms:modified>
</cp:coreProperties>
</file>