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D8" w:rsidRDefault="004E07D8" w:rsidP="004E07D8">
      <w:pPr>
        <w:spacing w:line="324" w:lineRule="auto"/>
        <w:textAlignment w:val="baseline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3-1</w:t>
      </w:r>
    </w:p>
    <w:p w:rsidR="004E07D8" w:rsidRDefault="004E07D8" w:rsidP="004E07D8">
      <w:pPr>
        <w:spacing w:beforeLines="50" w:afterLines="50"/>
        <w:jc w:val="center"/>
        <w:rPr>
          <w:rFonts w:ascii="方正小标宋简体" w:eastAsia="方正小标宋简体" w:hAnsi="宋体" w:cs="宋体" w:hint="eastAsia"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2021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  <w:lang/>
        </w:rPr>
        <w:t>年</w:t>
      </w:r>
      <w:r>
        <w:rPr>
          <w:rFonts w:ascii="方正小标宋简体" w:eastAsia="方正小标宋简体" w:hAnsi="宋体" w:cs="宋体" w:hint="eastAsia"/>
          <w:kern w:val="0"/>
          <w:sz w:val="28"/>
          <w:szCs w:val="28"/>
        </w:rPr>
        <w:t>城乡教师学习共同体名师引领行动名额分配表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6"/>
        <w:gridCol w:w="3971"/>
        <w:gridCol w:w="2532"/>
      </w:tblGrid>
      <w:tr w:rsidR="004E07D8" w:rsidTr="00ED658D">
        <w:trPr>
          <w:trHeight w:val="695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ind w:left="420" w:hangingChars="200" w:hanging="42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项目编号</w:t>
            </w:r>
          </w:p>
          <w:p w:rsidR="004E07D8" w:rsidRDefault="004E07D8" w:rsidP="00ED658D">
            <w:pPr>
              <w:ind w:left="420" w:hangingChars="200" w:hanging="42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及名称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  <w:lang/>
              </w:rPr>
              <w:t>.</w:t>
            </w:r>
            <w:r>
              <w:rPr>
                <w:rFonts w:ascii="Times New Roman" w:hAnsi="Times New Roman"/>
                <w:szCs w:val="20"/>
                <w:lang/>
              </w:rPr>
              <w:t>1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城乡教师学习共同体名师引领行动</w:t>
            </w:r>
          </w:p>
        </w:tc>
      </w:tr>
      <w:tr w:rsidR="004E07D8" w:rsidTr="00ED658D">
        <w:trPr>
          <w:trHeight w:val="653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ind w:firstLineChars="250" w:firstLine="52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承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办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单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项目任务（人）</w:t>
            </w:r>
          </w:p>
        </w:tc>
      </w:tr>
      <w:tr w:rsidR="004E07D8" w:rsidTr="00ED658D">
        <w:trPr>
          <w:trHeight w:val="79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3.1</w:t>
            </w:r>
            <w:r>
              <w:rPr>
                <w:rFonts w:ascii="Times New Roman" w:hAnsi="Times New Roman" w:hint="eastAsia"/>
                <w:szCs w:val="20"/>
                <w:lang/>
              </w:rPr>
              <w:t>.</w:t>
            </w:r>
            <w:r>
              <w:rPr>
                <w:rFonts w:ascii="Times New Roman" w:hAnsi="Times New Roman"/>
                <w:szCs w:val="20"/>
                <w:lang/>
              </w:rPr>
              <w:t>1</w:t>
            </w:r>
            <w:r>
              <w:rPr>
                <w:rFonts w:ascii="Times New Roman" w:hAnsi="Times New Roman"/>
                <w:szCs w:val="20"/>
              </w:rPr>
              <w:t>省级送培到县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陕西省教育科学研究院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700</w:t>
            </w:r>
          </w:p>
        </w:tc>
      </w:tr>
      <w:tr w:rsidR="004E07D8" w:rsidTr="00ED658D">
        <w:trPr>
          <w:trHeight w:val="714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 w:hint="eastAsia"/>
                <w:szCs w:val="20"/>
                <w:lang/>
              </w:rPr>
              <w:t>.</w:t>
            </w:r>
            <w:r>
              <w:rPr>
                <w:rFonts w:ascii="Times New Roman" w:hAnsi="Times New Roman"/>
                <w:szCs w:val="20"/>
                <w:lang/>
              </w:rPr>
              <w:t>1</w:t>
            </w:r>
            <w:r>
              <w:rPr>
                <w:rFonts w:ascii="Times New Roman" w:hAnsi="Times New Roman"/>
                <w:szCs w:val="20"/>
              </w:rPr>
              <w:t>.2</w:t>
            </w:r>
            <w:r>
              <w:rPr>
                <w:rFonts w:ascii="Times New Roman" w:hAnsi="Times New Roman"/>
                <w:szCs w:val="20"/>
              </w:rPr>
              <w:t>市级送教下乡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1500</w:t>
            </w:r>
          </w:p>
        </w:tc>
      </w:tr>
      <w:tr w:rsidR="004E07D8" w:rsidTr="00ED658D">
        <w:trPr>
          <w:trHeight w:val="714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3000</w:t>
            </w:r>
          </w:p>
        </w:tc>
      </w:tr>
      <w:tr w:rsidR="004E07D8" w:rsidTr="00ED658D">
        <w:trPr>
          <w:trHeight w:val="714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2500</w:t>
            </w:r>
          </w:p>
        </w:tc>
      </w:tr>
      <w:tr w:rsidR="004E07D8" w:rsidTr="00ED658D">
        <w:trPr>
          <w:trHeight w:val="714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铜川市教育局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1000</w:t>
            </w:r>
          </w:p>
        </w:tc>
      </w:tr>
      <w:tr w:rsidR="004E07D8" w:rsidTr="00ED658D">
        <w:trPr>
          <w:trHeight w:val="714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  <w:r>
              <w:rPr>
                <w:rFonts w:ascii="Times New Roman" w:hAnsi="Times New Roman" w:hint="eastAsia"/>
                <w:szCs w:val="20"/>
              </w:rPr>
              <w:t>00</w:t>
            </w:r>
          </w:p>
        </w:tc>
      </w:tr>
      <w:tr w:rsidR="004E07D8" w:rsidTr="00ED658D">
        <w:trPr>
          <w:trHeight w:val="597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eastAsia="Times New Roman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2000</w:t>
            </w:r>
          </w:p>
        </w:tc>
      </w:tr>
      <w:tr w:rsidR="004E07D8" w:rsidTr="00ED658D">
        <w:trPr>
          <w:trHeight w:val="618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2000</w:t>
            </w:r>
          </w:p>
        </w:tc>
      </w:tr>
      <w:tr w:rsidR="004E07D8" w:rsidTr="00ED658D">
        <w:trPr>
          <w:trHeight w:val="576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  <w:r>
              <w:rPr>
                <w:rFonts w:ascii="Times New Roman" w:hAnsi="Times New Roman" w:hint="eastAsia"/>
                <w:szCs w:val="20"/>
              </w:rPr>
              <w:t>00</w:t>
            </w:r>
          </w:p>
        </w:tc>
      </w:tr>
      <w:tr w:rsidR="004E07D8" w:rsidTr="00ED658D">
        <w:trPr>
          <w:trHeight w:val="696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安康市教育体育局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</w:t>
            </w:r>
            <w:r>
              <w:rPr>
                <w:rFonts w:ascii="Times New Roman" w:hAnsi="Times New Roman" w:hint="eastAsia"/>
                <w:szCs w:val="20"/>
              </w:rPr>
              <w:t>00</w:t>
            </w:r>
          </w:p>
        </w:tc>
      </w:tr>
      <w:tr w:rsidR="004E07D8" w:rsidTr="00ED658D">
        <w:trPr>
          <w:trHeight w:val="598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商洛市教育局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 w:hint="eastAsia"/>
                <w:szCs w:val="20"/>
              </w:rPr>
              <w:t>00</w:t>
            </w:r>
          </w:p>
        </w:tc>
      </w:tr>
      <w:tr w:rsidR="004E07D8" w:rsidTr="00ED658D">
        <w:trPr>
          <w:trHeight w:val="695"/>
          <w:jc w:val="center"/>
        </w:trPr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韩城市教育局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1000</w:t>
            </w:r>
          </w:p>
        </w:tc>
      </w:tr>
      <w:tr w:rsidR="004E07D8" w:rsidTr="00ED658D">
        <w:trPr>
          <w:trHeight w:val="816"/>
          <w:jc w:val="center"/>
        </w:trPr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0"/>
              </w:rPr>
              <w:t>合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0"/>
              </w:rPr>
              <w:t>计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Cs w:val="20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>00</w:t>
            </w:r>
          </w:p>
        </w:tc>
      </w:tr>
    </w:tbl>
    <w:p w:rsidR="004E07D8" w:rsidRDefault="004E07D8" w:rsidP="004E07D8">
      <w:pPr>
        <w:spacing w:line="300" w:lineRule="auto"/>
        <w:rPr>
          <w:rFonts w:ascii="Times New Roman" w:hAnsi="Times New Roman"/>
        </w:rPr>
      </w:pPr>
    </w:p>
    <w:p w:rsidR="004E07D8" w:rsidRDefault="004E07D8" w:rsidP="004E07D8">
      <w:pPr>
        <w:spacing w:line="300" w:lineRule="auto"/>
        <w:rPr>
          <w:rFonts w:ascii="Times New Roman" w:hAnsi="Times New Roman"/>
        </w:rPr>
        <w:sectPr w:rsidR="004E07D8">
          <w:footerReference w:type="even" r:id="rId4"/>
          <w:footerReference w:type="default" r:id="rId5"/>
          <w:pgSz w:w="11906" w:h="16838"/>
          <w:pgMar w:top="2098" w:right="1165" w:bottom="1985" w:left="1588" w:header="851" w:footer="1701" w:gutter="0"/>
          <w:cols w:space="720"/>
          <w:docGrid w:linePitch="312"/>
        </w:sectPr>
      </w:pPr>
    </w:p>
    <w:p w:rsidR="004E07D8" w:rsidRDefault="004E07D8" w:rsidP="004E07D8">
      <w:pPr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3-2</w:t>
      </w:r>
    </w:p>
    <w:p w:rsidR="004E07D8" w:rsidRDefault="004E07D8" w:rsidP="004E07D8">
      <w:pPr>
        <w:jc w:val="left"/>
        <w:rPr>
          <w:rFonts w:ascii="Times New Roman" w:eastAsia="黑体" w:hAnsi="Times New Roman" w:hint="eastAsia"/>
          <w:kern w:val="0"/>
          <w:sz w:val="18"/>
          <w:szCs w:val="18"/>
        </w:rPr>
      </w:pPr>
    </w:p>
    <w:p w:rsidR="004E07D8" w:rsidRDefault="004E07D8" w:rsidP="004E07D8">
      <w:pPr>
        <w:widowControl/>
        <w:spacing w:afterLines="50"/>
        <w:jc w:val="center"/>
        <w:rPr>
          <w:rFonts w:ascii="方正小标宋简体" w:eastAsia="方正小标宋简体" w:hAnsi="Times New Roman" w:hint="eastAsia"/>
          <w:bCs/>
          <w:kern w:val="0"/>
          <w:sz w:val="28"/>
          <w:szCs w:val="28"/>
        </w:rPr>
      </w:pPr>
      <w:r>
        <w:rPr>
          <w:rFonts w:ascii="方正小标宋简体" w:eastAsia="方正小标宋简体" w:hAnsi="Times New Roman" w:hint="eastAsia"/>
          <w:bCs/>
          <w:kern w:val="0"/>
          <w:sz w:val="28"/>
          <w:szCs w:val="28"/>
        </w:rPr>
        <w:t>2021年省级专题培训名额分配表</w:t>
      </w:r>
    </w:p>
    <w:tbl>
      <w:tblPr>
        <w:tblStyle w:val="a"/>
        <w:tblW w:w="14040" w:type="dxa"/>
        <w:tblInd w:w="93" w:type="dxa"/>
        <w:tblLook w:val="0000"/>
      </w:tblPr>
      <w:tblGrid>
        <w:gridCol w:w="1158"/>
        <w:gridCol w:w="1002"/>
        <w:gridCol w:w="1080"/>
        <w:gridCol w:w="841"/>
        <w:gridCol w:w="842"/>
        <w:gridCol w:w="1050"/>
        <w:gridCol w:w="705"/>
        <w:gridCol w:w="735"/>
        <w:gridCol w:w="687"/>
        <w:gridCol w:w="798"/>
        <w:gridCol w:w="990"/>
        <w:gridCol w:w="1050"/>
        <w:gridCol w:w="1080"/>
        <w:gridCol w:w="942"/>
        <w:gridCol w:w="1080"/>
      </w:tblGrid>
      <w:tr w:rsidR="004E07D8" w:rsidTr="00ED658D">
        <w:trPr>
          <w:trHeight w:val="315"/>
        </w:trPr>
        <w:tc>
          <w:tcPr>
            <w:tcW w:w="140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3.3专题培训（一）</w:t>
            </w:r>
          </w:p>
        </w:tc>
      </w:tr>
      <w:tr w:rsidR="004E07D8" w:rsidTr="00ED658D">
        <w:trPr>
          <w:trHeight w:val="48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3.3.1幼儿园骨干保育员培训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3.3.3学校安全培训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3.3.5家庭教育指导骨干教师</w:t>
            </w:r>
          </w:p>
        </w:tc>
        <w:tc>
          <w:tcPr>
            <w:tcW w:w="40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3.3.6中小学思政及法治教育教师培训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4E07D8" w:rsidTr="00ED658D">
        <w:trPr>
          <w:trHeight w:val="48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承办单位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西安文理学院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宝鸡文理学院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陕西教育干部培训中心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宝鸡教育学院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宝鸡文理学院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安康学院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E07D8" w:rsidTr="00ED658D">
        <w:trPr>
          <w:trHeight w:val="909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</w:p>
          <w:p w:rsidR="004E07D8" w:rsidRDefault="004E07D8" w:rsidP="00ED658D">
            <w:pPr>
              <w:widowControl/>
              <w:snapToGrid w:val="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4E07D8" w:rsidRDefault="004E07D8" w:rsidP="00ED658D">
            <w:pPr>
              <w:widowControl/>
              <w:snapToGrid w:val="0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幼儿园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初中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</w:tr>
      <w:tr w:rsidR="004E07D8" w:rsidTr="00ED658D">
        <w:trPr>
          <w:trHeight w:val="331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韩城市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E07D8" w:rsidTr="00ED658D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</w:tr>
    </w:tbl>
    <w:p w:rsidR="004E07D8" w:rsidRDefault="004E07D8" w:rsidP="004E07D8">
      <w:pPr>
        <w:widowControl/>
        <w:spacing w:afterLines="50"/>
        <w:jc w:val="center"/>
        <w:rPr>
          <w:rFonts w:ascii="Times New Roman" w:eastAsia="方正小标宋简体" w:hAnsi="Times New Roman" w:hint="eastAsia"/>
          <w:bCs/>
          <w:kern w:val="0"/>
          <w:sz w:val="28"/>
          <w:szCs w:val="28"/>
        </w:rPr>
      </w:pPr>
    </w:p>
    <w:p w:rsidR="004E07D8" w:rsidRDefault="004E07D8" w:rsidP="004E07D8">
      <w:pPr>
        <w:rPr>
          <w:rFonts w:ascii="Times New Roman" w:eastAsia="黑体" w:hAnsi="Times New Roman"/>
          <w:kern w:val="0"/>
          <w:sz w:val="32"/>
          <w:szCs w:val="32"/>
        </w:rPr>
      </w:pPr>
    </w:p>
    <w:p w:rsidR="004E07D8" w:rsidRDefault="004E07D8" w:rsidP="004E07D8">
      <w:pPr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3-3</w:t>
      </w:r>
    </w:p>
    <w:p w:rsidR="004E07D8" w:rsidRDefault="004E07D8" w:rsidP="004E07D8">
      <w:pPr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4E07D8" w:rsidRDefault="004E07D8" w:rsidP="004E07D8">
      <w:pPr>
        <w:widowControl/>
        <w:spacing w:afterLines="50"/>
        <w:jc w:val="center"/>
        <w:rPr>
          <w:rFonts w:ascii="Times New Roman" w:eastAsia="方正小标宋简体" w:hAnsi="Times New Roman" w:hint="eastAsia"/>
          <w:bCs/>
          <w:kern w:val="0"/>
          <w:sz w:val="28"/>
          <w:szCs w:val="28"/>
        </w:rPr>
      </w:pP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202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1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年省级专题培训名额分配表</w:t>
      </w:r>
    </w:p>
    <w:tbl>
      <w:tblPr>
        <w:tblW w:w="1427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8"/>
        <w:gridCol w:w="1289"/>
        <w:gridCol w:w="1010"/>
        <w:gridCol w:w="1098"/>
        <w:gridCol w:w="1429"/>
        <w:gridCol w:w="958"/>
        <w:gridCol w:w="1028"/>
        <w:gridCol w:w="993"/>
        <w:gridCol w:w="1135"/>
        <w:gridCol w:w="1005"/>
        <w:gridCol w:w="1941"/>
        <w:gridCol w:w="905"/>
      </w:tblGrid>
      <w:tr w:rsidR="004E07D8" w:rsidTr="00ED658D"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994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3.3.7中小学心理健康教育骨干教师培训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3.3.10特殊教育（随班就读）骨干教师培训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4E07D8" w:rsidTr="00ED658D"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E07D8" w:rsidRDefault="004E07D8" w:rsidP="00ED658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  <w:p w:rsidR="004E07D8" w:rsidRDefault="004E07D8" w:rsidP="00ED658D">
            <w:pPr>
              <w:widowControl/>
              <w:snapToGrid w:val="0"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宝鸡教育学院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陕西教育干部培训中心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咸阳师范学院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榆林学院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7D8" w:rsidRDefault="004E07D8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渭南市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4E07D8" w:rsidTr="00ED658D">
        <w:trPr>
          <w:trHeight w:val="30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E07D8" w:rsidTr="00ED658D">
        <w:trPr>
          <w:trHeight w:val="31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D8" w:rsidRDefault="004E07D8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</w:tr>
    </w:tbl>
    <w:p w:rsidR="004E07D8" w:rsidRDefault="004E07D8" w:rsidP="004E07D8">
      <w:pPr>
        <w:widowControl/>
        <w:spacing w:afterLines="50"/>
        <w:jc w:val="center"/>
        <w:rPr>
          <w:rFonts w:ascii="Times New Roman" w:eastAsia="方正小标宋简体" w:hAnsi="Times New Roman" w:hint="eastAsia"/>
          <w:bCs/>
          <w:kern w:val="0"/>
          <w:sz w:val="28"/>
          <w:szCs w:val="28"/>
        </w:rPr>
      </w:pPr>
    </w:p>
    <w:p w:rsidR="004E07D8" w:rsidRDefault="004E07D8" w:rsidP="004E07D8">
      <w:pPr>
        <w:rPr>
          <w:rFonts w:ascii="Times New Roman" w:eastAsia="黑体" w:hAnsi="Times New Roman"/>
          <w:kern w:val="0"/>
          <w:sz w:val="32"/>
          <w:szCs w:val="32"/>
        </w:rPr>
      </w:pPr>
    </w:p>
    <w:p w:rsidR="00410ECF" w:rsidRDefault="00410ECF"/>
    <w:sectPr w:rsidR="00410ECF" w:rsidSect="004E07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07D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000000" w:rsidRDefault="004E07D8">
    <w:pPr>
      <w:pStyle w:val="a3"/>
      <w:ind w:right="360" w:firstLine="36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07D8">
    <w:pPr>
      <w:pStyle w:val="a3"/>
      <w:framePr w:wrap="around" w:vAnchor="text" w:hAnchor="margin" w:xAlign="outside" w:y="1"/>
      <w:jc w:val="right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4E07D8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7D8"/>
    <w:rsid w:val="00410ECF"/>
    <w:rsid w:val="004E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07D8"/>
    <w:rPr>
      <w:rFonts w:ascii="Calibri" w:eastAsia="宋体" w:hAnsi="Calibri" w:cs="Times New Roman"/>
      <w:sz w:val="18"/>
      <w:szCs w:val="18"/>
    </w:rPr>
  </w:style>
  <w:style w:type="paragraph" w:customStyle="1" w:styleId="Char0">
    <w:name w:val=" Char"/>
    <w:basedOn w:val="a"/>
    <w:rsid w:val="004E07D8"/>
    <w:rPr>
      <w:rFonts w:ascii="Tahoma" w:hAnsi="Tahoma"/>
      <w:sz w:val="24"/>
      <w:szCs w:val="20"/>
    </w:rPr>
  </w:style>
  <w:style w:type="character" w:styleId="a4">
    <w:name w:val="page number"/>
    <w:rsid w:val="004E07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2021-08-19T02:33:00Z</dcterms:created>
  <dcterms:modified xsi:type="dcterms:W3CDTF">2021-08-19T02:34:00Z</dcterms:modified>
</cp:coreProperties>
</file>