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8B" w:rsidRDefault="00BF678B" w:rsidP="00BF678B">
      <w:pPr>
        <w:spacing w:line="338" w:lineRule="auto"/>
        <w:rPr>
          <w:rFonts w:ascii="黑体" w:eastAsia="黑体" w:hAnsi="黑体" w:hint="eastAsia"/>
          <w:sz w:val="32"/>
          <w:szCs w:val="32"/>
        </w:rPr>
      </w:pPr>
      <w:r>
        <w:rPr>
          <w:rFonts w:ascii="黑体" w:eastAsia="黑体" w:hAnsi="黑体" w:hint="eastAsia"/>
          <w:sz w:val="32"/>
          <w:szCs w:val="32"/>
        </w:rPr>
        <w:t>附件4</w:t>
      </w:r>
    </w:p>
    <w:p w:rsidR="00BF678B" w:rsidRDefault="00BF678B" w:rsidP="00BF678B">
      <w:pPr>
        <w:spacing w:line="276" w:lineRule="auto"/>
        <w:jc w:val="center"/>
        <w:rPr>
          <w:rFonts w:ascii="Times New Roman" w:eastAsia="方正小标宋简体" w:hAnsi="Times New Roman" w:hint="eastAsia"/>
          <w:sz w:val="44"/>
          <w:szCs w:val="32"/>
        </w:rPr>
      </w:pPr>
      <w:r>
        <w:rPr>
          <w:rFonts w:ascii="Times New Roman" w:eastAsia="方正小标宋简体" w:hAnsi="Times New Roman"/>
          <w:sz w:val="44"/>
          <w:szCs w:val="32"/>
        </w:rPr>
        <w:t>202</w:t>
      </w:r>
      <w:r>
        <w:rPr>
          <w:rFonts w:ascii="Times New Roman" w:eastAsia="方正小标宋简体" w:hAnsi="Times New Roman" w:hint="eastAsia"/>
          <w:sz w:val="44"/>
          <w:szCs w:val="32"/>
        </w:rPr>
        <w:t>1</w:t>
      </w:r>
      <w:r>
        <w:rPr>
          <w:rFonts w:ascii="Times New Roman" w:eastAsia="方正小标宋简体" w:hAnsi="Times New Roman"/>
          <w:sz w:val="44"/>
          <w:szCs w:val="32"/>
        </w:rPr>
        <w:t>年陕西特岗教师招聘考试考场规则</w:t>
      </w:r>
    </w:p>
    <w:p w:rsidR="00BF678B" w:rsidRDefault="00BF678B" w:rsidP="00BF678B">
      <w:pPr>
        <w:spacing w:line="338" w:lineRule="auto"/>
        <w:ind w:firstLineChars="200" w:firstLine="640"/>
        <w:rPr>
          <w:rFonts w:ascii="Times New Roman" w:eastAsia="仿宋_GB2312" w:hAnsi="Times New Roman" w:hint="eastAsia"/>
          <w:sz w:val="32"/>
          <w:szCs w:val="32"/>
        </w:rPr>
      </w:pP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．监考人员代表国家考试机关执行公务，</w:t>
      </w:r>
      <w:r>
        <w:rPr>
          <w:rFonts w:ascii="Times New Roman" w:eastAsia="仿宋_GB2312" w:hAnsi="Times New Roman" w:hint="eastAsia"/>
          <w:sz w:val="32"/>
          <w:szCs w:val="32"/>
        </w:rPr>
        <w:t>应</w:t>
      </w:r>
      <w:r>
        <w:rPr>
          <w:rFonts w:ascii="Times New Roman" w:eastAsia="仿宋_GB2312" w:hAnsi="Times New Roman"/>
          <w:sz w:val="32"/>
          <w:szCs w:val="32"/>
        </w:rPr>
        <w:t>模范遵守考场纪律，严肃维护考场秩序，及时制止违纪行为，确保考试公正、顺利进行。进入试场人员必须尊重监考并自觉遵守本规则。</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．应考者凭《准考证》《身份证》等有效证件，在考试前</w:t>
      </w:r>
      <w:r>
        <w:rPr>
          <w:rFonts w:ascii="Times New Roman" w:eastAsia="仿宋_GB2312" w:hAnsi="Times New Roman" w:hint="eastAsia"/>
          <w:sz w:val="32"/>
          <w:szCs w:val="32"/>
        </w:rPr>
        <w:t>30</w:t>
      </w:r>
      <w:r>
        <w:rPr>
          <w:rFonts w:ascii="Times New Roman" w:eastAsia="仿宋_GB2312" w:hAnsi="Times New Roman"/>
          <w:sz w:val="32"/>
          <w:szCs w:val="32"/>
        </w:rPr>
        <w:t>分钟进入考场，按指定座位号入座，并将《准考证》《身份证》放在课桌左（右）上角。</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．考务人员及考生均不得穿背心、拖鞋、响底鞋进入考场。</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．进入考场，须将所带书籍、文具、衣物等按监考要求集中存放（其中电子通讯设备一律保持关闭状态）。禁止携带无线通信工具（手机）、电子记事本等与考试无关的物品。</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．进入考场后须保持肃静，不准吸烟和谈笑。考试期间不得上厕所。凡离开考场，不准再次进入。</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．答卷前，考生须在试卷及答题纸规定位置填写清楚考区（考点）、考场号、姓名、准考证号和座位号等。</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．考试铃响方准答题，迟到</w:t>
      </w:r>
      <w:r>
        <w:rPr>
          <w:rFonts w:ascii="Times New Roman" w:eastAsia="仿宋_GB2312" w:hAnsi="Times New Roman" w:hint="eastAsia"/>
          <w:sz w:val="32"/>
          <w:szCs w:val="32"/>
        </w:rPr>
        <w:t>15</w:t>
      </w:r>
      <w:r>
        <w:rPr>
          <w:rFonts w:ascii="Times New Roman" w:eastAsia="仿宋_GB2312" w:hAnsi="Times New Roman"/>
          <w:sz w:val="32"/>
          <w:szCs w:val="32"/>
        </w:rPr>
        <w:t>分钟不准进入考场；开</w:t>
      </w:r>
      <w:r>
        <w:rPr>
          <w:rFonts w:ascii="Times New Roman" w:eastAsia="仿宋_GB2312" w:hAnsi="Times New Roman"/>
          <w:sz w:val="32"/>
          <w:szCs w:val="32"/>
        </w:rPr>
        <w:lastRenderedPageBreak/>
        <w:t>考</w:t>
      </w:r>
      <w:r>
        <w:rPr>
          <w:rFonts w:ascii="Times New Roman" w:eastAsia="仿宋_GB2312" w:hAnsi="Times New Roman" w:hint="eastAsia"/>
          <w:sz w:val="32"/>
          <w:szCs w:val="32"/>
        </w:rPr>
        <w:t>9</w:t>
      </w:r>
      <w:r>
        <w:rPr>
          <w:rFonts w:ascii="Times New Roman" w:eastAsia="仿宋_GB2312" w:hAnsi="Times New Roman"/>
          <w:sz w:val="32"/>
          <w:szCs w:val="32"/>
        </w:rPr>
        <w:t>0</w:t>
      </w:r>
      <w:r>
        <w:rPr>
          <w:rFonts w:ascii="Times New Roman" w:eastAsia="仿宋_GB2312" w:hAnsi="Times New Roman"/>
          <w:sz w:val="32"/>
          <w:szCs w:val="32"/>
        </w:rPr>
        <w:t>分钟后方准交卷离开考试教室（因突发自然灾害或重大疾病等特殊情况除外），当次考试科目结束后方准</w:t>
      </w:r>
      <w:r>
        <w:rPr>
          <w:rFonts w:ascii="Times New Roman" w:eastAsia="仿宋_GB2312" w:hAnsi="Times New Roman" w:hint="eastAsia"/>
          <w:sz w:val="32"/>
          <w:szCs w:val="32"/>
        </w:rPr>
        <w:t>领取个人物品（包括无线通讯工具），有序</w:t>
      </w:r>
      <w:r>
        <w:rPr>
          <w:rFonts w:ascii="Times New Roman" w:eastAsia="仿宋_GB2312" w:hAnsi="Times New Roman"/>
          <w:sz w:val="32"/>
          <w:szCs w:val="32"/>
        </w:rPr>
        <w:t>离开考区（考点）。</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．答题须在统一印刷的试卷规定位置或专用答题纸上用蓝色或黑色钢笔、签字笔书写，字迹要工整、清晰。用铅笔、红色钢笔和签字笔书写的答卷一律无效。需要在答题卡作答的一律使用</w:t>
      </w:r>
      <w:r>
        <w:rPr>
          <w:rFonts w:ascii="Times New Roman" w:eastAsia="仿宋_GB2312" w:hAnsi="Times New Roman"/>
          <w:sz w:val="32"/>
          <w:szCs w:val="32"/>
        </w:rPr>
        <w:t>2B</w:t>
      </w:r>
      <w:r>
        <w:rPr>
          <w:rFonts w:ascii="Times New Roman" w:eastAsia="仿宋_GB2312" w:hAnsi="Times New Roman"/>
          <w:sz w:val="32"/>
          <w:szCs w:val="32"/>
        </w:rPr>
        <w:t>铅笔，否则无效。答卷上禁止使用涂改液。</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．考生遇试卷分发错误及试题字迹不清等问题可举手询问，监考应当众答复；涉及试题内容的疑问，不得询问。</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．考生在考场内必须严格遵守考场纪律，不准交头接耳、左顾右盼；考试期间不准借用文具；不准偷看、抄袭他人答卷；不准夹带、冒名替考或换卷。</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．考生离开考场时必须交卷，不得携带试卷和答题纸离开考场。离开考场后不准在考场附近逗留和交谈。考试结束铃声响后考生应立即停止答卷，并将试卷按顺序整理好翻放在桌上，待监考人员允许后方准离场。</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．考生应自觉服从监考人员管理，不得以任何理由妨碍监考人员进行正常工作。监考人员有权对考场内发生的问题按规定</w:t>
      </w:r>
      <w:r>
        <w:rPr>
          <w:rFonts w:ascii="Times New Roman" w:eastAsia="仿宋_GB2312" w:hAnsi="Times New Roman" w:hint="eastAsia"/>
          <w:sz w:val="32"/>
          <w:szCs w:val="32"/>
        </w:rPr>
        <w:t>做出</w:t>
      </w:r>
      <w:r>
        <w:rPr>
          <w:rFonts w:ascii="Times New Roman" w:eastAsia="仿宋_GB2312" w:hAnsi="Times New Roman"/>
          <w:sz w:val="32"/>
          <w:szCs w:val="32"/>
        </w:rPr>
        <w:t>处理。对扰乱考场秩序、恐吓或威胁监考人员人身安全的考生将交公安机关追究责任，并通知其所在单位或乡镇政府</w:t>
      </w:r>
      <w:r>
        <w:rPr>
          <w:rFonts w:ascii="Times New Roman" w:eastAsia="仿宋_GB2312" w:hAnsi="Times New Roman" w:hint="eastAsia"/>
          <w:sz w:val="32"/>
          <w:szCs w:val="32"/>
        </w:rPr>
        <w:t>（</w:t>
      </w:r>
      <w:r>
        <w:rPr>
          <w:rFonts w:ascii="Times New Roman" w:eastAsia="仿宋_GB2312" w:hAnsi="Times New Roman"/>
          <w:sz w:val="32"/>
          <w:szCs w:val="32"/>
        </w:rPr>
        <w:t>街道办事处</w:t>
      </w:r>
      <w:r>
        <w:rPr>
          <w:rFonts w:ascii="Times New Roman" w:eastAsia="仿宋_GB2312" w:hAnsi="Times New Roman" w:hint="eastAsia"/>
          <w:sz w:val="32"/>
          <w:szCs w:val="32"/>
        </w:rPr>
        <w:t>）</w:t>
      </w:r>
      <w:r>
        <w:rPr>
          <w:rFonts w:ascii="Times New Roman" w:eastAsia="仿宋_GB2312" w:hAnsi="Times New Roman"/>
          <w:sz w:val="32"/>
          <w:szCs w:val="32"/>
        </w:rPr>
        <w:t>。</w:t>
      </w:r>
    </w:p>
    <w:p w:rsidR="00BF678B" w:rsidRDefault="00BF678B" w:rsidP="00BF678B">
      <w:pPr>
        <w:spacing w:line="33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13</w:t>
      </w:r>
      <w:r>
        <w:rPr>
          <w:rFonts w:ascii="Times New Roman" w:eastAsia="仿宋_GB2312" w:hAnsi="Times New Roman"/>
          <w:sz w:val="32"/>
          <w:szCs w:val="32"/>
        </w:rPr>
        <w:t>．按照《国家教育考试违规处理办法》有关规定，对有违纪行为的，取消该科目的考试成绩；对有作弊行为的，其当次报名参加考试的各科成绩无效，且</w:t>
      </w:r>
      <w:r>
        <w:rPr>
          <w:rFonts w:ascii="Times New Roman" w:eastAsia="仿宋_GB2312" w:hAnsi="Times New Roman"/>
          <w:sz w:val="32"/>
          <w:szCs w:val="32"/>
        </w:rPr>
        <w:t>3</w:t>
      </w:r>
      <w:r>
        <w:rPr>
          <w:rFonts w:ascii="Times New Roman" w:eastAsia="仿宋_GB2312" w:hAnsi="Times New Roman"/>
          <w:sz w:val="32"/>
          <w:szCs w:val="32"/>
        </w:rPr>
        <w:t>年内不得再次报名参加陕西特岗教师招聘考试。</w:t>
      </w:r>
    </w:p>
    <w:p w:rsidR="008C4659" w:rsidRPr="00BF678B" w:rsidRDefault="008C4659"/>
    <w:sectPr w:rsidR="008C4659" w:rsidRPr="00BF678B" w:rsidSect="008C46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78B"/>
    <w:rsid w:val="008C4659"/>
    <w:rsid w:val="00BF6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2021-07-02T07:32:00Z</dcterms:created>
  <dcterms:modified xsi:type="dcterms:W3CDTF">2021-07-02T07:33:00Z</dcterms:modified>
</cp:coreProperties>
</file>