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F" w:rsidRDefault="008218EF" w:rsidP="008218EF">
      <w:pPr>
        <w:pStyle w:val="Bodytext1"/>
        <w:spacing w:line="339" w:lineRule="auto"/>
        <w:ind w:firstLine="0"/>
        <w:jc w:val="both"/>
        <w:rPr>
          <w:rFonts w:ascii="Times New Roman" w:eastAsia="黑体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3</w:t>
      </w:r>
    </w:p>
    <w:p w:rsidR="008218EF" w:rsidRDefault="008218EF" w:rsidP="008218EF">
      <w:pPr>
        <w:pStyle w:val="Bodytext1"/>
        <w:spacing w:line="339" w:lineRule="auto"/>
        <w:ind w:firstLine="0"/>
        <w:jc w:val="center"/>
        <w:rPr>
          <w:rFonts w:ascii="Times New Roman" w:eastAsia="黑体" w:hAnsi="Times New Roman" w:cs="Times New Roman"/>
          <w:lang w:val="en-US" w:eastAsia="zh-CN"/>
        </w:rPr>
      </w:pPr>
      <w:r>
        <w:rPr>
          <w:rFonts w:ascii="Times New Roman" w:eastAsia="方正小标宋简体" w:hAnsi="Times New Roman" w:cs="Times New Roman"/>
          <w:sz w:val="36"/>
          <w:szCs w:val="28"/>
        </w:rPr>
        <w:t>陕西省</w:t>
      </w:r>
      <w:r>
        <w:rPr>
          <w:rFonts w:ascii="Times New Roman" w:eastAsia="方正小标宋简体" w:hAnsi="Times New Roman" w:cs="Times New Roman"/>
          <w:sz w:val="36"/>
          <w:szCs w:val="28"/>
        </w:rPr>
        <w:t>20</w:t>
      </w:r>
      <w:proofErr w:type="spellStart"/>
      <w:r>
        <w:rPr>
          <w:rFonts w:ascii="Times New Roman" w:eastAsia="方正小标宋简体" w:hAnsi="Times New Roman" w:cs="Times New Roman"/>
          <w:sz w:val="36"/>
          <w:szCs w:val="28"/>
          <w:lang w:val="en-US" w:eastAsia="zh-CN"/>
        </w:rPr>
        <w:t>20</w:t>
      </w:r>
      <w:proofErr w:type="spellEnd"/>
      <w:r>
        <w:rPr>
          <w:rFonts w:ascii="Times New Roman" w:eastAsia="方正小标宋简体" w:hAnsi="Times New Roman" w:cs="Times New Roman"/>
          <w:sz w:val="36"/>
          <w:szCs w:val="28"/>
        </w:rPr>
        <w:t>年度高等学校继续教育发展报告支撑数据采集表</w:t>
      </w:r>
    </w:p>
    <w:p w:rsidR="008218EF" w:rsidRDefault="008218EF" w:rsidP="008218EF">
      <w:pPr>
        <w:pStyle w:val="10"/>
        <w:numPr>
          <w:ilvl w:val="0"/>
          <w:numId w:val="1"/>
        </w:numPr>
        <w:tabs>
          <w:tab w:val="left" w:pos="0"/>
        </w:tabs>
        <w:spacing w:afterLines="50"/>
        <w:ind w:firstLineChars="0"/>
        <w:rPr>
          <w:rFonts w:ascii="Times New Roman" w:eastAsia="黑体" w:hAnsi="Times New Roman"/>
          <w:sz w:val="28"/>
          <w:szCs w:val="28"/>
          <w:lang w:eastAsia="zh-CN"/>
        </w:rPr>
      </w:pPr>
      <w:r>
        <w:rPr>
          <w:rFonts w:ascii="Times New Roman" w:eastAsia="黑体" w:hAnsi="Times New Roman"/>
          <w:sz w:val="28"/>
          <w:szCs w:val="28"/>
          <w:lang w:eastAsia="zh-CN"/>
        </w:rPr>
        <w:t>学校继续教育办学定位与管理体制</w:t>
      </w:r>
    </w:p>
    <w:p w:rsidR="008218EF" w:rsidRDefault="008218EF" w:rsidP="008218EF">
      <w:pPr>
        <w:rPr>
          <w:rFonts w:eastAsia="宋体"/>
          <w:sz w:val="22"/>
          <w:szCs w:val="22"/>
        </w:rPr>
      </w:pPr>
      <w:r>
        <w:rPr>
          <w:rFonts w:eastAsia="宋体"/>
          <w:sz w:val="22"/>
          <w:szCs w:val="22"/>
        </w:rPr>
        <w:t>1-1</w:t>
      </w:r>
      <w:r>
        <w:rPr>
          <w:rFonts w:eastAsia="宋体"/>
          <w:sz w:val="22"/>
          <w:szCs w:val="22"/>
        </w:rPr>
        <w:t>学校基本信息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4359"/>
        <w:gridCol w:w="1206"/>
        <w:gridCol w:w="6343"/>
      </w:tblGrid>
      <w:tr w:rsidR="008218EF" w:rsidTr="00EC491C">
        <w:trPr>
          <w:trHeight w:hRule="exact" w:val="497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高校名称</w:t>
            </w:r>
            <w:proofErr w:type="spellEnd"/>
          </w:p>
        </w:tc>
        <w:tc>
          <w:tcPr>
            <w:tcW w:w="43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高校代码</w:t>
            </w:r>
            <w:proofErr w:type="spellEnd"/>
          </w:p>
        </w:tc>
        <w:tc>
          <w:tcPr>
            <w:tcW w:w="63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hRule="exact" w:val="575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通信地址</w:t>
            </w:r>
            <w:proofErr w:type="spellEnd"/>
          </w:p>
        </w:tc>
        <w:tc>
          <w:tcPr>
            <w:tcW w:w="43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邮政编码</w:t>
            </w:r>
            <w:proofErr w:type="spellEnd"/>
          </w:p>
        </w:tc>
        <w:tc>
          <w:tcPr>
            <w:tcW w:w="63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hRule="exact" w:val="680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高校归属</w:t>
            </w:r>
            <w:proofErr w:type="spellEnd"/>
          </w:p>
        </w:tc>
        <w:tc>
          <w:tcPr>
            <w:tcW w:w="11908" w:type="dxa"/>
            <w:gridSpan w:val="3"/>
            <w:vAlign w:val="center"/>
          </w:tcPr>
          <w:p w:rsidR="008218EF" w:rsidRDefault="008218EF" w:rsidP="00EC491C">
            <w:pPr>
              <w:pStyle w:val="1"/>
              <w:spacing w:line="360" w:lineRule="auto"/>
              <w:ind w:left="0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中央部委直属高校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    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省属高校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市属属高校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企业所属高校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  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其他</w:t>
            </w:r>
          </w:p>
        </w:tc>
      </w:tr>
      <w:tr w:rsidR="008218EF" w:rsidTr="00EC491C">
        <w:trPr>
          <w:trHeight w:hRule="exact" w:val="680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高校性质</w:t>
            </w:r>
            <w:proofErr w:type="spellEnd"/>
          </w:p>
        </w:tc>
        <w:tc>
          <w:tcPr>
            <w:tcW w:w="11908" w:type="dxa"/>
            <w:gridSpan w:val="3"/>
            <w:vAlign w:val="center"/>
          </w:tcPr>
          <w:p w:rsidR="008218EF" w:rsidRDefault="008218EF" w:rsidP="00EC491C">
            <w:pPr>
              <w:pStyle w:val="1"/>
              <w:spacing w:line="360" w:lineRule="auto"/>
              <w:ind w:left="33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普通本科高校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高等职业院校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独立设置成人高校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开放大学</w:t>
            </w:r>
          </w:p>
        </w:tc>
      </w:tr>
      <w:tr w:rsidR="008218EF" w:rsidTr="00EC491C">
        <w:trPr>
          <w:trHeight w:hRule="exact" w:val="680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spacing w:line="300" w:lineRule="exact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办学层次</w:t>
            </w:r>
            <w:proofErr w:type="spellEnd"/>
          </w:p>
          <w:p w:rsidR="008218EF" w:rsidRDefault="008218EF" w:rsidP="00EC491C">
            <w:pPr>
              <w:pStyle w:val="1"/>
              <w:spacing w:line="300" w:lineRule="exact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</w:t>
            </w:r>
            <w:proofErr w:type="spellStart"/>
            <w:r>
              <w:rPr>
                <w:rFonts w:ascii="Times New Roman" w:hAnsi="Times New Roman"/>
                <w:szCs w:val="24"/>
              </w:rPr>
              <w:t>可多选</w:t>
            </w:r>
            <w:proofErr w:type="spellEnd"/>
            <w:r>
              <w:rPr>
                <w:rFonts w:ascii="Times New Roman" w:hAnsi="Times New Roman"/>
                <w:szCs w:val="24"/>
              </w:rPr>
              <w:t>）</w:t>
            </w:r>
          </w:p>
        </w:tc>
        <w:tc>
          <w:tcPr>
            <w:tcW w:w="11908" w:type="dxa"/>
            <w:gridSpan w:val="3"/>
            <w:vAlign w:val="center"/>
          </w:tcPr>
          <w:p w:rsidR="008218EF" w:rsidRDefault="008218EF" w:rsidP="00EC491C">
            <w:pPr>
              <w:pStyle w:val="1"/>
              <w:ind w:left="1" w:hanging="1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高起专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高起本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专升本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</w:p>
        </w:tc>
      </w:tr>
      <w:tr w:rsidR="008218EF" w:rsidTr="00EC491C">
        <w:trPr>
          <w:trHeight w:hRule="exact" w:val="680"/>
        </w:trPr>
        <w:tc>
          <w:tcPr>
            <w:tcW w:w="1559" w:type="dxa"/>
            <w:vAlign w:val="center"/>
          </w:tcPr>
          <w:p w:rsidR="008218EF" w:rsidRDefault="008218EF" w:rsidP="00EC491C">
            <w:pPr>
              <w:pStyle w:val="1"/>
              <w:spacing w:line="300" w:lineRule="exact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学习形式</w:t>
            </w:r>
            <w:proofErr w:type="spellEnd"/>
          </w:p>
          <w:p w:rsidR="008218EF" w:rsidRDefault="008218EF" w:rsidP="00EC491C">
            <w:pPr>
              <w:pStyle w:val="1"/>
              <w:spacing w:line="300" w:lineRule="exact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</w:t>
            </w:r>
            <w:proofErr w:type="spellStart"/>
            <w:r>
              <w:rPr>
                <w:rFonts w:ascii="Times New Roman" w:hAnsi="Times New Roman"/>
                <w:szCs w:val="24"/>
              </w:rPr>
              <w:t>可多选</w:t>
            </w:r>
            <w:proofErr w:type="spellEnd"/>
            <w:r>
              <w:rPr>
                <w:rFonts w:ascii="Times New Roman" w:hAnsi="Times New Roman"/>
                <w:szCs w:val="24"/>
              </w:rPr>
              <w:t>）</w:t>
            </w:r>
          </w:p>
        </w:tc>
        <w:tc>
          <w:tcPr>
            <w:tcW w:w="11908" w:type="dxa"/>
            <w:gridSpan w:val="3"/>
            <w:vAlign w:val="center"/>
          </w:tcPr>
          <w:p w:rsidR="008218EF" w:rsidRDefault="008218EF" w:rsidP="00EC491C">
            <w:pPr>
              <w:pStyle w:val="1"/>
              <w:ind w:left="1" w:hanging="1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函授教育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业余教育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成人脱产教育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现代远程教育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开放教育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</w:tc>
      </w:tr>
      <w:tr w:rsidR="008218EF" w:rsidTr="00EC491C">
        <w:trPr>
          <w:trHeight w:hRule="exact" w:val="680"/>
        </w:trPr>
        <w:tc>
          <w:tcPr>
            <w:tcW w:w="13467" w:type="dxa"/>
            <w:gridSpan w:val="4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学校是否制定了专门的继续教育发展战略规划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是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proofErr w:type="spellEnd"/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否</w:t>
            </w:r>
          </w:p>
        </w:tc>
      </w:tr>
      <w:tr w:rsidR="008218EF" w:rsidTr="00EC491C">
        <w:trPr>
          <w:trHeight w:hRule="exact" w:val="680"/>
        </w:trPr>
        <w:tc>
          <w:tcPr>
            <w:tcW w:w="13467" w:type="dxa"/>
            <w:gridSpan w:val="4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学校是否将继续教育纳入学校双一流建设或其他重点建设工程项目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>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是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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proofErr w:type="spellEnd"/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否</w:t>
            </w:r>
          </w:p>
        </w:tc>
      </w:tr>
    </w:tbl>
    <w:p w:rsidR="008218EF" w:rsidRDefault="008218EF" w:rsidP="008218EF">
      <w:pPr>
        <w:widowControl/>
        <w:rPr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 xml:space="preserve">1-2 </w:t>
      </w:r>
      <w:r>
        <w:rPr>
          <w:rFonts w:ascii="Times New Roman" w:hAnsi="Times New Roman"/>
          <w:sz w:val="22"/>
          <w:szCs w:val="22"/>
          <w:lang w:eastAsia="zh-CN"/>
        </w:rPr>
        <w:t>学校继续教育办学机构一览表（逐个填写）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535"/>
        <w:gridCol w:w="1298"/>
        <w:gridCol w:w="4041"/>
        <w:gridCol w:w="1159"/>
        <w:gridCol w:w="1342"/>
        <w:gridCol w:w="2413"/>
      </w:tblGrid>
      <w:tr w:rsidR="008218EF" w:rsidTr="00EC491C">
        <w:trPr>
          <w:trHeight w:val="848"/>
        </w:trPr>
        <w:tc>
          <w:tcPr>
            <w:tcW w:w="1792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办学机构名称</w:t>
            </w:r>
          </w:p>
        </w:tc>
        <w:tc>
          <w:tcPr>
            <w:tcW w:w="1535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负责人姓名</w:t>
            </w:r>
          </w:p>
        </w:tc>
        <w:tc>
          <w:tcPr>
            <w:tcW w:w="1298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4041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主要业务类型</w:t>
            </w:r>
          </w:p>
        </w:tc>
        <w:tc>
          <w:tcPr>
            <w:tcW w:w="1159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自学考试</w:t>
            </w:r>
          </w:p>
        </w:tc>
        <w:tc>
          <w:tcPr>
            <w:tcW w:w="1342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非学历培训</w:t>
            </w:r>
          </w:p>
        </w:tc>
        <w:tc>
          <w:tcPr>
            <w:tcW w:w="2413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归口管理部门</w:t>
            </w:r>
          </w:p>
        </w:tc>
      </w:tr>
      <w:tr w:rsidR="008218EF" w:rsidTr="00EC491C">
        <w:trPr>
          <w:trHeight w:val="848"/>
        </w:trPr>
        <w:tc>
          <w:tcPr>
            <w:tcW w:w="1792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函授教育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业余教育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成人脱产教育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现代远程教育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开放教育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8218EF" w:rsidRDefault="008218EF" w:rsidP="00EC491C">
            <w:pPr>
              <w:tabs>
                <w:tab w:val="right" w:pos="1769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有</w:t>
            </w:r>
            <w:r>
              <w:rPr>
                <w:rFonts w:eastAsia="宋体"/>
                <w:sz w:val="21"/>
                <w:szCs w:val="21"/>
              </w:rPr>
              <w:tab/>
            </w:r>
          </w:p>
          <w:p w:rsidR="008218EF" w:rsidRDefault="008218EF" w:rsidP="00EC491C">
            <w:pPr>
              <w:pStyle w:val="1"/>
              <w:ind w:left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 w:val="21"/>
                <w:szCs w:val="21"/>
              </w:rPr>
              <w:t>无</w:t>
            </w:r>
          </w:p>
        </w:tc>
        <w:tc>
          <w:tcPr>
            <w:tcW w:w="1342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有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  <w:tc>
          <w:tcPr>
            <w:tcW w:w="2413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</w:t>
            </w:r>
            <w:r>
              <w:rPr>
                <w:rFonts w:eastAsia="宋体"/>
                <w:sz w:val="21"/>
                <w:szCs w:val="21"/>
              </w:rPr>
              <w:t></w:t>
            </w:r>
            <w:r>
              <w:rPr>
                <w:rFonts w:eastAsia="宋体"/>
                <w:sz w:val="21"/>
                <w:szCs w:val="21"/>
              </w:rPr>
              <w:t>有</w:t>
            </w:r>
            <w:r>
              <w:rPr>
                <w:rFonts w:eastAsia="宋体"/>
                <w:sz w:val="21"/>
                <w:szCs w:val="21"/>
                <w:u w:val="single"/>
              </w:rPr>
              <w:t>（名称）</w:t>
            </w:r>
            <w:r>
              <w:rPr>
                <w:rFonts w:eastAsia="宋体"/>
                <w:sz w:val="21"/>
                <w:szCs w:val="21"/>
                <w:u w:val="single"/>
              </w:rPr>
              <w:t>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</w:t>
            </w:r>
            <w:r>
              <w:rPr>
                <w:rFonts w:eastAsia="宋体"/>
                <w:sz w:val="21"/>
                <w:szCs w:val="21"/>
              </w:rPr>
              <w:t></w:t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</w:tr>
      <w:tr w:rsidR="008218EF" w:rsidTr="00EC491C">
        <w:trPr>
          <w:trHeight w:val="863"/>
        </w:trPr>
        <w:tc>
          <w:tcPr>
            <w:tcW w:w="1792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函授教育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业余教育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成人脱产教育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现代远程教育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开放教育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有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  <w:tc>
          <w:tcPr>
            <w:tcW w:w="1342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有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  <w:tc>
          <w:tcPr>
            <w:tcW w:w="2413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</w:t>
            </w:r>
            <w:r>
              <w:rPr>
                <w:rFonts w:eastAsia="宋体"/>
                <w:sz w:val="21"/>
                <w:szCs w:val="21"/>
              </w:rPr>
              <w:t></w:t>
            </w:r>
            <w:r>
              <w:rPr>
                <w:rFonts w:eastAsia="宋体"/>
                <w:sz w:val="21"/>
                <w:szCs w:val="21"/>
              </w:rPr>
              <w:t>有</w:t>
            </w:r>
            <w:r>
              <w:rPr>
                <w:rFonts w:eastAsia="宋体"/>
                <w:sz w:val="21"/>
                <w:szCs w:val="21"/>
                <w:u w:val="single"/>
              </w:rPr>
              <w:t>（名称）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</w:t>
            </w:r>
            <w:r>
              <w:rPr>
                <w:rFonts w:eastAsia="宋体"/>
                <w:sz w:val="21"/>
                <w:szCs w:val="21"/>
              </w:rPr>
              <w:t></w:t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</w:tr>
    </w:tbl>
    <w:p w:rsidR="008218EF" w:rsidRDefault="008218EF" w:rsidP="008218EF">
      <w:pPr>
        <w:rPr>
          <w:rFonts w:eastAsia="宋体"/>
          <w:sz w:val="24"/>
          <w:szCs w:val="24"/>
        </w:rPr>
      </w:pPr>
      <w:r>
        <w:rPr>
          <w:rFonts w:eastAsia="宋体"/>
          <w:b/>
          <w:sz w:val="24"/>
          <w:szCs w:val="24"/>
        </w:rPr>
        <w:t>办学机构名称</w:t>
      </w:r>
      <w:r>
        <w:rPr>
          <w:rFonts w:eastAsia="宋体"/>
          <w:sz w:val="24"/>
          <w:szCs w:val="24"/>
        </w:rPr>
        <w:t>：指学校教育实施部门，如：继续教育学院等。</w:t>
      </w:r>
    </w:p>
    <w:p w:rsidR="008218EF" w:rsidRDefault="008218EF" w:rsidP="008218EF">
      <w:pPr>
        <w:rPr>
          <w:rFonts w:eastAsia="宋体"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负责人姓名：</w:t>
      </w:r>
      <w:r>
        <w:rPr>
          <w:rFonts w:eastAsia="宋体"/>
          <w:bCs/>
          <w:sz w:val="24"/>
          <w:szCs w:val="24"/>
        </w:rPr>
        <w:t>填写办学机构领导，如主管院长姓名。</w:t>
      </w:r>
    </w:p>
    <w:p w:rsidR="008218EF" w:rsidRDefault="008218EF" w:rsidP="008218EF">
      <w:pPr>
        <w:rPr>
          <w:bCs/>
          <w:sz w:val="28"/>
          <w:szCs w:val="28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1-3 </w:t>
      </w:r>
      <w:r>
        <w:rPr>
          <w:rFonts w:ascii="Times New Roman" w:hAnsi="Times New Roman"/>
          <w:sz w:val="22"/>
          <w:szCs w:val="22"/>
          <w:lang w:eastAsia="zh-CN"/>
        </w:rPr>
        <w:t>学校继续教育规章制度建设情况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3349"/>
        <w:gridCol w:w="2420"/>
        <w:gridCol w:w="3095"/>
        <w:gridCol w:w="3427"/>
      </w:tblGrid>
      <w:tr w:rsidR="008218EF" w:rsidTr="00EC491C">
        <w:trPr>
          <w:trHeight w:val="783"/>
        </w:trPr>
        <w:tc>
          <w:tcPr>
            <w:tcW w:w="1269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3349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制度名称</w:t>
            </w:r>
          </w:p>
        </w:tc>
        <w:tc>
          <w:tcPr>
            <w:tcW w:w="2420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编制时间</w:t>
            </w:r>
          </w:p>
        </w:tc>
        <w:tc>
          <w:tcPr>
            <w:tcW w:w="3095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发文文号</w:t>
            </w:r>
          </w:p>
        </w:tc>
        <w:tc>
          <w:tcPr>
            <w:tcW w:w="3427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拟新建管理制度名称</w:t>
            </w:r>
          </w:p>
        </w:tc>
      </w:tr>
      <w:tr w:rsidR="008218EF" w:rsidTr="00EC491C">
        <w:trPr>
          <w:trHeight w:val="783"/>
        </w:trPr>
        <w:tc>
          <w:tcPr>
            <w:tcW w:w="1269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427" w:type="dxa"/>
            <w:vMerge w:val="restart"/>
            <w:vAlign w:val="center"/>
          </w:tcPr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</w:p>
        </w:tc>
      </w:tr>
      <w:tr w:rsidR="008218EF" w:rsidTr="00EC491C">
        <w:trPr>
          <w:trHeight w:val="797"/>
        </w:trPr>
        <w:tc>
          <w:tcPr>
            <w:tcW w:w="1269" w:type="dxa"/>
            <w:vAlign w:val="center"/>
          </w:tcPr>
          <w:p w:rsidR="008218EF" w:rsidRDefault="008218EF" w:rsidP="00EC491C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8218EF" w:rsidRDefault="008218EF" w:rsidP="00EC491C">
            <w:pPr>
              <w:jc w:val="center"/>
              <w:rPr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8218EF" w:rsidRDefault="008218EF" w:rsidP="00EC491C">
            <w:pPr>
              <w:jc w:val="center"/>
              <w:rPr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8218EF" w:rsidRDefault="008218EF" w:rsidP="00EC491C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vMerge/>
            <w:vAlign w:val="center"/>
          </w:tcPr>
          <w:p w:rsidR="008218EF" w:rsidRDefault="008218EF" w:rsidP="00EC491C"/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</w:rPr>
      </w:pPr>
    </w:p>
    <w:p w:rsidR="008218EF" w:rsidRDefault="008218EF" w:rsidP="008218EF">
      <w:pPr>
        <w:pStyle w:val="10"/>
        <w:spacing w:afterLines="50"/>
        <w:ind w:left="0" w:firstLineChars="0" w:firstLine="0"/>
        <w:rPr>
          <w:rFonts w:ascii="Times New Roman" w:eastAsia="黑体" w:hAnsi="Times New Roman"/>
          <w:sz w:val="28"/>
          <w:szCs w:val="28"/>
          <w:lang w:eastAsia="zh-CN"/>
        </w:rPr>
      </w:pPr>
      <w:r>
        <w:rPr>
          <w:rFonts w:ascii="Times New Roman" w:eastAsia="黑体" w:hAnsi="Times New Roman"/>
          <w:sz w:val="28"/>
          <w:szCs w:val="28"/>
          <w:lang w:eastAsia="zh-CN"/>
        </w:rPr>
        <w:lastRenderedPageBreak/>
        <w:t>二、学历继续教育办学情况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总体规模</w:t>
      </w:r>
    </w:p>
    <w:tbl>
      <w:tblPr>
        <w:tblW w:w="0" w:type="auto"/>
        <w:tblInd w:w="93" w:type="dxa"/>
        <w:tblLayout w:type="fixed"/>
        <w:tblLook w:val="0000"/>
      </w:tblPr>
      <w:tblGrid>
        <w:gridCol w:w="982"/>
        <w:gridCol w:w="1221"/>
        <w:gridCol w:w="1222"/>
        <w:gridCol w:w="1730"/>
        <w:gridCol w:w="1598"/>
        <w:gridCol w:w="1598"/>
        <w:gridCol w:w="1669"/>
        <w:gridCol w:w="1669"/>
        <w:gridCol w:w="1669"/>
      </w:tblGrid>
      <w:tr w:rsidR="008218EF" w:rsidTr="00EC491C">
        <w:trPr>
          <w:trHeight w:val="5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类型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培养层次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专业代码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专业方向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招考方式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专业年度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招生人数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在学人数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当年毕业生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人数</w:t>
            </w:r>
          </w:p>
        </w:tc>
      </w:tr>
      <w:tr w:rsidR="008218EF" w:rsidTr="00EC491C">
        <w:trPr>
          <w:trHeight w:val="5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218EF" w:rsidTr="00EC491C">
        <w:trPr>
          <w:trHeight w:val="5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8218EF" w:rsidRDefault="008218EF" w:rsidP="008218EF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类型：</w:t>
      </w:r>
      <w:r>
        <w:rPr>
          <w:rFonts w:eastAsia="宋体"/>
          <w:sz w:val="21"/>
          <w:szCs w:val="21"/>
        </w:rPr>
        <w:t>指函授教育、业余教育、成人脱产教育、现代远程教育、开放教育等。</w:t>
      </w:r>
    </w:p>
    <w:p w:rsidR="008218EF" w:rsidRDefault="008218EF" w:rsidP="008218EF">
      <w:pPr>
        <w:pStyle w:val="1"/>
        <w:spacing w:line="300" w:lineRule="auto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1"/>
          <w:szCs w:val="21"/>
          <w:lang w:eastAsia="zh-CN"/>
        </w:rPr>
        <w:t>培养层次：</w:t>
      </w:r>
      <w:r>
        <w:rPr>
          <w:rFonts w:ascii="Times New Roman" w:hAnsi="Times New Roman"/>
          <w:sz w:val="21"/>
          <w:szCs w:val="21"/>
          <w:lang w:eastAsia="zh-CN"/>
        </w:rPr>
        <w:t>A.</w:t>
      </w:r>
      <w:r>
        <w:rPr>
          <w:rFonts w:ascii="Times New Roman" w:hAnsi="Times New Roman"/>
          <w:sz w:val="21"/>
          <w:szCs w:val="21"/>
          <w:lang w:eastAsia="zh-CN"/>
        </w:rPr>
        <w:t>高起本；</w:t>
      </w:r>
      <w:r>
        <w:rPr>
          <w:rFonts w:ascii="Times New Roman" w:hAnsi="Times New Roman"/>
          <w:sz w:val="21"/>
          <w:szCs w:val="21"/>
          <w:lang w:eastAsia="zh-CN"/>
        </w:rPr>
        <w:t>B.</w:t>
      </w:r>
      <w:r>
        <w:rPr>
          <w:rFonts w:ascii="Times New Roman" w:hAnsi="Times New Roman"/>
          <w:sz w:val="21"/>
          <w:szCs w:val="21"/>
          <w:lang w:eastAsia="zh-CN"/>
        </w:rPr>
        <w:t>高起专；</w:t>
      </w:r>
      <w:r>
        <w:rPr>
          <w:rFonts w:ascii="Times New Roman" w:hAnsi="Times New Roman"/>
          <w:sz w:val="21"/>
          <w:szCs w:val="21"/>
          <w:lang w:eastAsia="zh-CN"/>
        </w:rPr>
        <w:t>C.</w:t>
      </w:r>
      <w:r>
        <w:rPr>
          <w:rFonts w:ascii="Times New Roman" w:hAnsi="Times New Roman"/>
          <w:sz w:val="21"/>
          <w:szCs w:val="21"/>
          <w:lang w:eastAsia="zh-CN"/>
        </w:rPr>
        <w:t>专升本；</w:t>
      </w:r>
      <w:r>
        <w:rPr>
          <w:rFonts w:ascii="Times New Roman" w:hAnsi="Times New Roman"/>
          <w:sz w:val="21"/>
          <w:szCs w:val="21"/>
          <w:lang w:eastAsia="zh-CN"/>
        </w:rPr>
        <w:t>D.</w:t>
      </w:r>
      <w:r>
        <w:rPr>
          <w:rFonts w:ascii="Times New Roman" w:hAnsi="Times New Roman"/>
          <w:sz w:val="21"/>
          <w:szCs w:val="21"/>
          <w:lang w:eastAsia="zh-CN"/>
        </w:rPr>
        <w:t>其他。</w:t>
      </w:r>
    </w:p>
    <w:p w:rsidR="008218EF" w:rsidRDefault="008218EF" w:rsidP="008218EF">
      <w:pPr>
        <w:pStyle w:val="1"/>
        <w:spacing w:line="300" w:lineRule="auto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1"/>
          <w:szCs w:val="21"/>
          <w:lang w:eastAsia="zh-CN"/>
        </w:rPr>
        <w:t>专业代码、专业名称</w:t>
      </w:r>
      <w:r>
        <w:rPr>
          <w:rFonts w:ascii="Times New Roman" w:hAnsi="Times New Roman"/>
          <w:b/>
          <w:sz w:val="21"/>
          <w:szCs w:val="21"/>
          <w:lang w:eastAsia="zh-CN"/>
        </w:rPr>
        <w:t>：</w:t>
      </w:r>
      <w:r>
        <w:rPr>
          <w:rFonts w:ascii="Times New Roman" w:hAnsi="Times New Roman"/>
          <w:sz w:val="21"/>
          <w:szCs w:val="21"/>
          <w:lang w:eastAsia="zh-CN"/>
        </w:rPr>
        <w:t>填报系统内提供《普通高等学校本科专业目录》《普通高等学校高等职业教育专科专业目录》和《高等学历继续教育补充专业目录》。</w:t>
      </w:r>
    </w:p>
    <w:p w:rsidR="008218EF" w:rsidRDefault="008218EF" w:rsidP="008218EF">
      <w:pPr>
        <w:pStyle w:val="1"/>
        <w:spacing w:line="300" w:lineRule="auto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1"/>
          <w:szCs w:val="21"/>
          <w:lang w:eastAsia="zh-CN"/>
        </w:rPr>
        <w:t>招考方式：</w:t>
      </w:r>
      <w:r>
        <w:rPr>
          <w:rFonts w:ascii="Times New Roman" w:hAnsi="Times New Roman"/>
          <w:sz w:val="21"/>
          <w:szCs w:val="21"/>
          <w:lang w:eastAsia="zh-CN"/>
        </w:rPr>
        <w:t>A.</w:t>
      </w:r>
      <w:r>
        <w:rPr>
          <w:rFonts w:ascii="Times New Roman" w:hAnsi="Times New Roman"/>
          <w:sz w:val="21"/>
          <w:szCs w:val="21"/>
          <w:lang w:eastAsia="zh-CN"/>
        </w:rPr>
        <w:t>普通高考；</w:t>
      </w:r>
      <w:r>
        <w:rPr>
          <w:rFonts w:ascii="Times New Roman" w:hAnsi="Times New Roman"/>
          <w:sz w:val="21"/>
          <w:szCs w:val="21"/>
          <w:lang w:eastAsia="zh-CN"/>
        </w:rPr>
        <w:t>B.</w:t>
      </w:r>
      <w:r>
        <w:rPr>
          <w:rFonts w:ascii="Times New Roman" w:hAnsi="Times New Roman"/>
          <w:sz w:val="21"/>
          <w:szCs w:val="21"/>
          <w:lang w:eastAsia="zh-CN"/>
        </w:rPr>
        <w:t>成人高考；</w:t>
      </w:r>
      <w:r>
        <w:rPr>
          <w:rFonts w:ascii="Times New Roman" w:hAnsi="Times New Roman"/>
          <w:sz w:val="21"/>
          <w:szCs w:val="21"/>
          <w:lang w:eastAsia="zh-CN"/>
        </w:rPr>
        <w:t>C.</w:t>
      </w:r>
      <w:r>
        <w:rPr>
          <w:rFonts w:ascii="Times New Roman" w:hAnsi="Times New Roman"/>
          <w:sz w:val="21"/>
          <w:szCs w:val="21"/>
          <w:lang w:eastAsia="zh-CN"/>
        </w:rPr>
        <w:t>学校自主招生考试；</w:t>
      </w:r>
      <w:r>
        <w:rPr>
          <w:rFonts w:ascii="Times New Roman" w:hAnsi="Times New Roman"/>
          <w:sz w:val="21"/>
          <w:szCs w:val="21"/>
          <w:lang w:eastAsia="zh-CN"/>
        </w:rPr>
        <w:t>D.</w:t>
      </w:r>
      <w:r>
        <w:rPr>
          <w:rFonts w:ascii="Times New Roman" w:hAnsi="Times New Roman"/>
          <w:sz w:val="21"/>
          <w:szCs w:val="21"/>
          <w:lang w:eastAsia="zh-CN"/>
        </w:rPr>
        <w:t>其他（需注明，不超过</w:t>
      </w:r>
      <w:r>
        <w:rPr>
          <w:rFonts w:ascii="Times New Roman" w:hAnsi="Times New Roman"/>
          <w:sz w:val="21"/>
          <w:szCs w:val="21"/>
          <w:lang w:eastAsia="zh-CN"/>
        </w:rPr>
        <w:t>20</w:t>
      </w:r>
      <w:r>
        <w:rPr>
          <w:rFonts w:ascii="Times New Roman" w:hAnsi="Times New Roman"/>
          <w:sz w:val="21"/>
          <w:szCs w:val="21"/>
          <w:lang w:eastAsia="zh-CN"/>
        </w:rPr>
        <w:t>个字符）</w:t>
      </w:r>
    </w:p>
    <w:p w:rsidR="008218EF" w:rsidRDefault="008218EF" w:rsidP="008218EF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专业年度招生人数、在学人数、当年毕业生人数：</w:t>
      </w:r>
      <w:r>
        <w:rPr>
          <w:rFonts w:eastAsia="宋体"/>
          <w:sz w:val="21"/>
          <w:szCs w:val="21"/>
        </w:rPr>
        <w:t>填写类型为数字型。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br w:type="page"/>
      </w:r>
      <w:r>
        <w:rPr>
          <w:rFonts w:ascii="Times New Roman" w:hAnsi="Times New Roman"/>
          <w:sz w:val="22"/>
          <w:szCs w:val="22"/>
          <w:lang w:eastAsia="zh-CN"/>
        </w:rPr>
        <w:lastRenderedPageBreak/>
        <w:t>2-2</w:t>
      </w:r>
      <w:r>
        <w:rPr>
          <w:rFonts w:ascii="Times New Roman" w:hAnsi="Times New Roman"/>
          <w:sz w:val="22"/>
          <w:szCs w:val="22"/>
          <w:lang w:eastAsia="zh-CN"/>
        </w:rPr>
        <w:t>在学学生来源统计（人数）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2-2-1 </w:t>
      </w:r>
      <w:r>
        <w:rPr>
          <w:rFonts w:ascii="Times New Roman" w:hAnsi="Times New Roman"/>
          <w:sz w:val="22"/>
          <w:szCs w:val="22"/>
          <w:lang w:eastAsia="zh-CN"/>
        </w:rPr>
        <w:t>分性别年龄职业统计（人数）</w:t>
      </w:r>
    </w:p>
    <w:tbl>
      <w:tblPr>
        <w:tblW w:w="0" w:type="auto"/>
        <w:tblInd w:w="91" w:type="dxa"/>
        <w:tblLayout w:type="fixed"/>
        <w:tblLook w:val="0000"/>
      </w:tblPr>
      <w:tblGrid>
        <w:gridCol w:w="1541"/>
        <w:gridCol w:w="7058"/>
        <w:gridCol w:w="5101"/>
      </w:tblGrid>
      <w:tr w:rsidR="008218EF" w:rsidTr="00EC491C">
        <w:trPr>
          <w:cantSplit/>
          <w:trHeight w:val="406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男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女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岁以内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21</w:t>
            </w:r>
            <w:r>
              <w:rPr>
                <w:rFonts w:eastAsia="宋体"/>
                <w:sz w:val="24"/>
                <w:szCs w:val="24"/>
              </w:rPr>
              <w:t>岁</w:t>
            </w:r>
            <w:r>
              <w:rPr>
                <w:rFonts w:eastAsia="宋体"/>
                <w:sz w:val="24"/>
                <w:szCs w:val="24"/>
              </w:rPr>
              <w:t>-30</w:t>
            </w: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31</w:t>
            </w:r>
            <w:r>
              <w:rPr>
                <w:rFonts w:eastAsia="宋体"/>
                <w:sz w:val="24"/>
                <w:szCs w:val="24"/>
              </w:rPr>
              <w:t>岁</w:t>
            </w:r>
            <w:r>
              <w:rPr>
                <w:rFonts w:eastAsia="宋体"/>
                <w:sz w:val="24"/>
                <w:szCs w:val="24"/>
              </w:rPr>
              <w:t>-40</w:t>
            </w: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40</w:t>
            </w:r>
            <w:r>
              <w:rPr>
                <w:rFonts w:eastAsia="宋体"/>
                <w:sz w:val="24"/>
                <w:szCs w:val="24"/>
              </w:rPr>
              <w:t>岁以上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职业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行政管理工作（包括党政机关、事业单位、群众团体行政管理工作）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企业管理工作（如经理、部门经理等）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78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专业技术工作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（如工程师、会计师、教师、医生、律师、编辑、记者等）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78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技术辅助工作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（如技术员、教辅人员、护士、秘书、会计、出纳、文秘等）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服务工作（如保安、餐饮服务、销售服务、市场营销等）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06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一线生产工人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431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 xml:space="preserve">2-2-1 </w:t>
      </w:r>
      <w:r>
        <w:rPr>
          <w:rFonts w:ascii="Times New Roman" w:hAnsi="Times New Roman"/>
          <w:sz w:val="22"/>
          <w:szCs w:val="22"/>
          <w:lang w:eastAsia="zh-CN"/>
        </w:rPr>
        <w:t>分专业、户籍统计（人数）</w:t>
      </w:r>
    </w:p>
    <w:tbl>
      <w:tblPr>
        <w:tblW w:w="0" w:type="auto"/>
        <w:tblInd w:w="91" w:type="dxa"/>
        <w:tblLayout w:type="fixed"/>
        <w:tblLook w:val="0000"/>
      </w:tblPr>
      <w:tblGrid>
        <w:gridCol w:w="1566"/>
        <w:gridCol w:w="7170"/>
        <w:gridCol w:w="5182"/>
      </w:tblGrid>
      <w:tr w:rsidR="008218EF" w:rsidTr="00EC491C">
        <w:trPr>
          <w:cantSplit/>
          <w:trHeight w:val="11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哲学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经济学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法学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教育学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文学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历史学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理学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工学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农学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医学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管理学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艺术学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户籍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省内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cantSplit/>
          <w:trHeight w:val="114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省外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0"/>
        <w:spacing w:afterLines="50" w:line="240" w:lineRule="exact"/>
        <w:ind w:left="0" w:firstLineChars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0"/>
        <w:spacing w:afterLines="50" w:line="240" w:lineRule="exact"/>
        <w:ind w:left="0" w:firstLineChars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2-3</w:t>
      </w:r>
      <w:r>
        <w:rPr>
          <w:rFonts w:ascii="Times New Roman" w:hAnsi="Times New Roman"/>
          <w:sz w:val="22"/>
          <w:szCs w:val="22"/>
          <w:lang w:eastAsia="zh-CN"/>
        </w:rPr>
        <w:t>普通高校全日制教育与继续教育对比情况</w:t>
      </w:r>
    </w:p>
    <w:tbl>
      <w:tblPr>
        <w:tblW w:w="0" w:type="auto"/>
        <w:tblInd w:w="93" w:type="dxa"/>
        <w:tblLayout w:type="fixed"/>
        <w:tblLook w:val="0000"/>
      </w:tblPr>
      <w:tblGrid>
        <w:gridCol w:w="2313"/>
        <w:gridCol w:w="2312"/>
        <w:gridCol w:w="2315"/>
        <w:gridCol w:w="2313"/>
        <w:gridCol w:w="2313"/>
        <w:gridCol w:w="2314"/>
      </w:tblGrid>
      <w:tr w:rsidR="008218EF" w:rsidTr="00EC491C">
        <w:trPr>
          <w:trHeight w:val="809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全日制教育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继续教育</w:t>
            </w:r>
          </w:p>
        </w:tc>
      </w:tr>
      <w:tr w:rsidR="008218EF" w:rsidTr="00EC491C">
        <w:trPr>
          <w:trHeight w:val="80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专业招生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在学人数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专业招生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在学人数</w:t>
            </w:r>
          </w:p>
        </w:tc>
      </w:tr>
      <w:tr w:rsidR="008218EF" w:rsidTr="00EC491C">
        <w:trPr>
          <w:trHeight w:val="82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>2-4</w:t>
      </w:r>
      <w:r>
        <w:rPr>
          <w:rFonts w:ascii="Times New Roman" w:hAnsi="Times New Roman"/>
          <w:sz w:val="22"/>
          <w:szCs w:val="22"/>
        </w:rPr>
        <w:t>专业设置</w:t>
      </w:r>
    </w:p>
    <w:p w:rsidR="008218EF" w:rsidRDefault="008218EF" w:rsidP="008218EF">
      <w:pPr>
        <w:pStyle w:val="10"/>
        <w:spacing w:afterLines="50" w:line="240" w:lineRule="exact"/>
        <w:ind w:left="0" w:firstLineChars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2-4-1</w:t>
      </w:r>
      <w:r>
        <w:rPr>
          <w:rFonts w:ascii="Times New Roman" w:hAnsi="Times New Roman"/>
          <w:sz w:val="22"/>
          <w:szCs w:val="22"/>
        </w:rPr>
        <w:t>专业设置（学年制）</w:t>
      </w:r>
    </w:p>
    <w:tbl>
      <w:tblPr>
        <w:tblW w:w="0" w:type="auto"/>
        <w:jc w:val="center"/>
        <w:tblLayout w:type="fixed"/>
        <w:tblLook w:val="0000"/>
      </w:tblPr>
      <w:tblGrid>
        <w:gridCol w:w="1501"/>
        <w:gridCol w:w="1369"/>
        <w:gridCol w:w="1617"/>
        <w:gridCol w:w="1391"/>
        <w:gridCol w:w="1215"/>
        <w:gridCol w:w="1504"/>
        <w:gridCol w:w="1720"/>
        <w:gridCol w:w="1719"/>
        <w:gridCol w:w="1704"/>
      </w:tblGrid>
      <w:tr w:rsidR="008218EF" w:rsidTr="00EC491C">
        <w:trPr>
          <w:trHeight w:val="97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培养层次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专业代码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专业方向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学制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总学时要求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选修课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学时要求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实践教学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学时要求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毕业实践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学时要求</w:t>
            </w:r>
          </w:p>
        </w:tc>
      </w:tr>
      <w:tr w:rsidR="008218EF" w:rsidTr="00EC491C">
        <w:trPr>
          <w:trHeight w:val="8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0"/>
        <w:spacing w:afterLines="50" w:line="240" w:lineRule="exact"/>
        <w:ind w:left="0" w:firstLineChars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2-4-2 </w:t>
      </w:r>
      <w:r>
        <w:rPr>
          <w:rFonts w:ascii="Times New Roman" w:hAnsi="Times New Roman"/>
          <w:sz w:val="22"/>
          <w:szCs w:val="22"/>
          <w:lang w:eastAsia="zh-CN"/>
        </w:rPr>
        <w:t>专业设置（学分制）（含学年学分制）</w:t>
      </w:r>
    </w:p>
    <w:tbl>
      <w:tblPr>
        <w:tblW w:w="0" w:type="auto"/>
        <w:jc w:val="center"/>
        <w:tblLayout w:type="fixed"/>
        <w:tblLook w:val="0000"/>
      </w:tblPr>
      <w:tblGrid>
        <w:gridCol w:w="1367"/>
        <w:gridCol w:w="1621"/>
        <w:gridCol w:w="1365"/>
        <w:gridCol w:w="1366"/>
        <w:gridCol w:w="1370"/>
        <w:gridCol w:w="1341"/>
        <w:gridCol w:w="1072"/>
        <w:gridCol w:w="1489"/>
        <w:gridCol w:w="1488"/>
        <w:gridCol w:w="1301"/>
      </w:tblGrid>
      <w:tr w:rsidR="008218EF" w:rsidTr="00EC491C">
        <w:trPr>
          <w:trHeight w:val="872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培养层次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专业代码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专业方向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最短修业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最长修业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年限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总学分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选修课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学分要求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实践教学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学分要求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毕业实践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学分要求</w:t>
            </w:r>
          </w:p>
        </w:tc>
      </w:tr>
      <w:tr w:rsidR="008218EF" w:rsidTr="00EC491C">
        <w:trPr>
          <w:trHeight w:val="88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 xml:space="preserve">2-5 </w:t>
      </w:r>
      <w:proofErr w:type="spellStart"/>
      <w:r>
        <w:rPr>
          <w:rFonts w:ascii="Times New Roman" w:hAnsi="Times New Roman"/>
          <w:sz w:val="22"/>
          <w:szCs w:val="22"/>
        </w:rPr>
        <w:t>教师情况</w:t>
      </w:r>
      <w:proofErr w:type="spellEnd"/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2-5-1 </w:t>
      </w:r>
      <w:proofErr w:type="spellStart"/>
      <w:r>
        <w:rPr>
          <w:rFonts w:ascii="Times New Roman" w:hAnsi="Times New Roman"/>
          <w:sz w:val="22"/>
          <w:szCs w:val="22"/>
        </w:rPr>
        <w:t>教师构成统计（人数</w:t>
      </w:r>
      <w:proofErr w:type="spellEnd"/>
      <w:r>
        <w:rPr>
          <w:rFonts w:ascii="Times New Roman" w:hAnsi="Times New Roman"/>
          <w:sz w:val="22"/>
          <w:szCs w:val="22"/>
        </w:rPr>
        <w:t>）</w:t>
      </w:r>
    </w:p>
    <w:tbl>
      <w:tblPr>
        <w:tblW w:w="0" w:type="auto"/>
        <w:jc w:val="center"/>
        <w:tblLayout w:type="fixed"/>
        <w:tblLook w:val="0000"/>
      </w:tblPr>
      <w:tblGrid>
        <w:gridCol w:w="1115"/>
        <w:gridCol w:w="1025"/>
        <w:gridCol w:w="1026"/>
        <w:gridCol w:w="1026"/>
        <w:gridCol w:w="1026"/>
        <w:gridCol w:w="1271"/>
        <w:gridCol w:w="873"/>
        <w:gridCol w:w="873"/>
        <w:gridCol w:w="873"/>
        <w:gridCol w:w="1407"/>
        <w:gridCol w:w="1115"/>
        <w:gridCol w:w="1115"/>
        <w:gridCol w:w="1117"/>
      </w:tblGrid>
      <w:tr w:rsidR="008218EF" w:rsidTr="00EC491C">
        <w:trPr>
          <w:trHeight w:val="561"/>
          <w:jc w:val="center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类别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专业技术职务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学历情况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年龄情况</w:t>
            </w:r>
          </w:p>
        </w:tc>
      </w:tr>
      <w:tr w:rsidR="008218EF" w:rsidTr="00EC491C">
        <w:trPr>
          <w:trHeight w:val="845"/>
          <w:jc w:val="center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正高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副高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初级及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以下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博士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硕士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专科及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以下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35</w:t>
            </w:r>
            <w:r>
              <w:rPr>
                <w:rFonts w:eastAsia="宋体"/>
                <w:sz w:val="24"/>
                <w:szCs w:val="24"/>
              </w:rPr>
              <w:t>岁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以下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36</w:t>
            </w:r>
            <w:r>
              <w:rPr>
                <w:rFonts w:eastAsia="宋体"/>
                <w:sz w:val="24"/>
                <w:szCs w:val="24"/>
              </w:rPr>
              <w:t>～</w:t>
            </w:r>
            <w:r>
              <w:rPr>
                <w:rFonts w:eastAsia="宋体"/>
                <w:sz w:val="24"/>
                <w:szCs w:val="24"/>
              </w:rPr>
              <w:t>50</w:t>
            </w: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51</w:t>
            </w:r>
            <w:r>
              <w:rPr>
                <w:rFonts w:eastAsia="宋体"/>
                <w:sz w:val="24"/>
                <w:szCs w:val="24"/>
              </w:rPr>
              <w:t>岁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以上</w:t>
            </w:r>
          </w:p>
        </w:tc>
      </w:tr>
      <w:tr w:rsidR="008218EF" w:rsidTr="00EC491C">
        <w:trPr>
          <w:trHeight w:val="566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授课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教师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566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兼职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57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辅导教师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57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管理人员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教师</w:t>
      </w:r>
      <w:r>
        <w:rPr>
          <w:rFonts w:ascii="Times New Roman" w:hAnsi="Times New Roman"/>
          <w:sz w:val="22"/>
          <w:szCs w:val="22"/>
          <w:lang w:eastAsia="zh-CN"/>
        </w:rPr>
        <w:t>：指当年由高校聘任参与高等学历继续教育工作的所有专兼职教师（包括高校聘任的辅导教师，不包括高校管理人员和校外学习中心自行聘任的管理人员和教师）。如果有老师既承担教学又承担管理工作，同时计入教师和管理人员人数中。</w:t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专业技术职务</w:t>
      </w:r>
      <w:r>
        <w:rPr>
          <w:rFonts w:ascii="Times New Roman" w:hAnsi="Times New Roman"/>
          <w:b/>
          <w:sz w:val="22"/>
          <w:szCs w:val="22"/>
          <w:lang w:eastAsia="zh-CN"/>
        </w:rPr>
        <w:t>: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>正高级包括教授、研究员、教授级高级工程师；副高级包括副教授、副研究员、高级工程师、高级研究员等；中级包括讲师、助理研究员、工程师、实验师、馆员等；初级包括助教、实习研究员、助理工程师、助理实验师、技术员、助理馆员、管理员、实验员等。</w:t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管理人员</w:t>
      </w:r>
      <w:r>
        <w:rPr>
          <w:rFonts w:ascii="Times New Roman" w:hAnsi="Times New Roman"/>
          <w:sz w:val="22"/>
          <w:szCs w:val="22"/>
          <w:lang w:eastAsia="zh-CN"/>
        </w:rPr>
        <w:t>：当年由高校聘任从事高等学历继续教育工作（不含校外学习中心等合作单位）的所有管理人员。</w:t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zh-CN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 xml:space="preserve">2-6 </w:t>
      </w:r>
      <w:proofErr w:type="spellStart"/>
      <w:r>
        <w:rPr>
          <w:rFonts w:ascii="Times New Roman" w:hAnsi="Times New Roman"/>
          <w:sz w:val="22"/>
          <w:szCs w:val="22"/>
        </w:rPr>
        <w:t>教学资源</w:t>
      </w:r>
      <w:proofErr w:type="spellEnd"/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2-6-1 </w:t>
      </w:r>
      <w:proofErr w:type="spellStart"/>
      <w:r>
        <w:rPr>
          <w:rFonts w:ascii="Times New Roman" w:hAnsi="Times New Roman"/>
          <w:sz w:val="22"/>
          <w:szCs w:val="22"/>
        </w:rPr>
        <w:t>课程情况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1312"/>
        <w:gridCol w:w="1311"/>
        <w:gridCol w:w="1312"/>
        <w:gridCol w:w="1479"/>
        <w:gridCol w:w="1600"/>
        <w:gridCol w:w="1766"/>
        <w:gridCol w:w="1767"/>
        <w:gridCol w:w="1766"/>
        <w:gridCol w:w="1767"/>
      </w:tblGrid>
      <w:tr w:rsidR="008218EF" w:rsidTr="00EC491C">
        <w:trPr>
          <w:trHeight w:val="80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培养层次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专业代码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专业方向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课程总门数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当年开设门数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当年面授</w:t>
            </w:r>
          </w:p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教学门数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当年远程</w:t>
            </w:r>
          </w:p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教学门数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当年混合</w:t>
            </w:r>
          </w:p>
          <w:p w:rsidR="008218EF" w:rsidRDefault="008218EF" w:rsidP="00EC491C">
            <w:pPr>
              <w:ind w:rightChars="-10" w:right="-3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教学门数</w:t>
            </w:r>
          </w:p>
        </w:tc>
      </w:tr>
      <w:tr w:rsidR="008218EF" w:rsidTr="00EC491C">
        <w:trPr>
          <w:trHeight w:val="79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80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>课程总门数：</w:t>
      </w:r>
      <w:r>
        <w:rPr>
          <w:rFonts w:ascii="Times New Roman" w:hAnsi="Times New Roman"/>
          <w:sz w:val="21"/>
          <w:szCs w:val="21"/>
          <w:lang w:eastAsia="zh-CN"/>
        </w:rPr>
        <w:t>各专业开设的课程总门数。不同年级开设同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门课程算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门。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>面授教学</w:t>
      </w:r>
      <w:r>
        <w:rPr>
          <w:rFonts w:ascii="Times New Roman" w:hAnsi="Times New Roman"/>
          <w:sz w:val="21"/>
          <w:szCs w:val="21"/>
          <w:lang w:eastAsia="zh-CN"/>
        </w:rPr>
        <w:t>：指教师和学生在特定教学场所面对面的授课方式。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>远程教学</w:t>
      </w:r>
      <w:r>
        <w:rPr>
          <w:rFonts w:ascii="Times New Roman" w:hAnsi="Times New Roman"/>
          <w:sz w:val="21"/>
          <w:szCs w:val="21"/>
          <w:lang w:eastAsia="zh-CN"/>
        </w:rPr>
        <w:t>：指教师和学生基于网络、卫星、广播通信等设施开展的非面对面的授课方式。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>混合教学</w:t>
      </w:r>
      <w:r>
        <w:rPr>
          <w:rFonts w:ascii="Times New Roman" w:hAnsi="Times New Roman"/>
          <w:sz w:val="21"/>
          <w:szCs w:val="21"/>
          <w:lang w:eastAsia="zh-CN"/>
        </w:rPr>
        <w:t>：指采用线上线下相结合的方式组织教学。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2-6-2 </w:t>
      </w:r>
      <w:proofErr w:type="spellStart"/>
      <w:r>
        <w:rPr>
          <w:rFonts w:ascii="Times New Roman" w:hAnsi="Times New Roman"/>
          <w:sz w:val="22"/>
          <w:szCs w:val="22"/>
        </w:rPr>
        <w:t>数字资源应用情况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1737"/>
        <w:gridCol w:w="1967"/>
        <w:gridCol w:w="1725"/>
        <w:gridCol w:w="1770"/>
        <w:gridCol w:w="1755"/>
        <w:gridCol w:w="1710"/>
        <w:gridCol w:w="1740"/>
        <w:gridCol w:w="1845"/>
      </w:tblGrid>
      <w:tr w:rsidR="008218EF" w:rsidTr="00EC491C">
        <w:trPr>
          <w:trHeight w:val="87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媒体形式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文档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</w:p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（</w:t>
            </w:r>
            <w:r>
              <w:rPr>
                <w:rFonts w:eastAsia="宋体"/>
                <w:spacing w:val="-7"/>
                <w:sz w:val="24"/>
                <w:szCs w:val="24"/>
              </w:rPr>
              <w:t>txt</w:t>
            </w:r>
            <w:r>
              <w:rPr>
                <w:rFonts w:eastAsia="宋体"/>
                <w:spacing w:val="-7"/>
                <w:sz w:val="24"/>
                <w:szCs w:val="24"/>
              </w:rPr>
              <w:t>、</w:t>
            </w:r>
            <w:proofErr w:type="spellStart"/>
            <w:r>
              <w:rPr>
                <w:rFonts w:eastAsia="宋体"/>
                <w:spacing w:val="-7"/>
                <w:sz w:val="24"/>
                <w:szCs w:val="24"/>
              </w:rPr>
              <w:t>pdf</w:t>
            </w:r>
            <w:proofErr w:type="spellEnd"/>
            <w:r>
              <w:rPr>
                <w:rFonts w:eastAsia="宋体"/>
                <w:spacing w:val="-7"/>
                <w:sz w:val="24"/>
                <w:szCs w:val="24"/>
              </w:rPr>
              <w:t>、</w:t>
            </w:r>
            <w:r>
              <w:rPr>
                <w:rFonts w:eastAsia="宋体"/>
                <w:spacing w:val="-7"/>
                <w:sz w:val="24"/>
                <w:szCs w:val="24"/>
              </w:rPr>
              <w:t>word</w:t>
            </w:r>
            <w:r>
              <w:rPr>
                <w:rFonts w:eastAsia="宋体"/>
                <w:spacing w:val="-7"/>
                <w:sz w:val="24"/>
                <w:szCs w:val="24"/>
              </w:rPr>
              <w:t>）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演示文稿</w:t>
            </w:r>
          </w:p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（</w:t>
            </w:r>
            <w:proofErr w:type="spellStart"/>
            <w:r>
              <w:rPr>
                <w:rFonts w:eastAsia="宋体"/>
                <w:spacing w:val="-7"/>
                <w:sz w:val="24"/>
                <w:szCs w:val="24"/>
              </w:rPr>
              <w:t>ppt</w:t>
            </w:r>
            <w:proofErr w:type="spellEnd"/>
            <w:r>
              <w:rPr>
                <w:rFonts w:eastAsia="宋体"/>
                <w:spacing w:val="-7"/>
                <w:sz w:val="24"/>
                <w:szCs w:val="24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音频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视频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二维动画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三维动画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>虚拟现实</w:t>
            </w:r>
          </w:p>
        </w:tc>
      </w:tr>
      <w:tr w:rsidR="008218EF" w:rsidTr="00EC491C">
        <w:trPr>
          <w:trHeight w:val="77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应用情况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4"/>
                <w:szCs w:val="24"/>
              </w:rPr>
            </w:pPr>
            <w:r>
              <w:rPr>
                <w:rFonts w:eastAsia="宋体"/>
                <w:spacing w:val="-7"/>
                <w:sz w:val="24"/>
                <w:szCs w:val="24"/>
              </w:rPr>
              <w:t xml:space="preserve">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4"/>
                <w:szCs w:val="24"/>
              </w:rPr>
              <w:t>无</w:t>
            </w:r>
          </w:p>
        </w:tc>
      </w:tr>
      <w:tr w:rsidR="008218EF" w:rsidTr="00EC491C">
        <w:trPr>
          <w:trHeight w:val="155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请估算使用该形式的课程占总课程的比例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pStyle w:val="1"/>
              <w:ind w:left="0" w:firstLine="0"/>
              <w:jc w:val="both"/>
              <w:rPr>
                <w:rFonts w:ascii="Times New Roman" w:hAnsi="Times New Roman"/>
                <w:spacing w:val="-7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</w:t>
            </w:r>
            <w:r>
              <w:rPr>
                <w:spacing w:val="-7"/>
                <w:szCs w:val="24"/>
              </w:rPr>
              <w:t xml:space="preserve"> </w:t>
            </w:r>
            <w:r>
              <w:rPr>
                <w:spacing w:val="-7"/>
                <w:szCs w:val="24"/>
              </w:rPr>
              <w:sym w:font="Wingdings 2" w:char="00A3"/>
            </w:r>
            <w:r>
              <w:rPr>
                <w:spacing w:val="-7"/>
                <w:sz w:val="21"/>
                <w:szCs w:val="21"/>
              </w:rPr>
              <w:sym w:font="Times New Roman" w:char="0000"/>
            </w:r>
            <w:r>
              <w:rPr>
                <w:spacing w:val="-7"/>
                <w:sz w:val="21"/>
                <w:szCs w:val="21"/>
              </w:rPr>
              <w:t>91%</w:t>
            </w:r>
            <w:r>
              <w:rPr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30%</w:t>
            </w:r>
            <w:r>
              <w:rPr>
                <w:rFonts w:eastAsia="宋体"/>
                <w:spacing w:val="-7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31</w:t>
            </w:r>
            <w:r>
              <w:rPr>
                <w:rFonts w:eastAsia="宋体"/>
                <w:spacing w:val="-7"/>
                <w:sz w:val="21"/>
                <w:szCs w:val="21"/>
              </w:rPr>
              <w:t>％～</w:t>
            </w:r>
            <w:r>
              <w:rPr>
                <w:rFonts w:eastAsia="宋体"/>
                <w:spacing w:val="-7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61%</w:t>
            </w:r>
            <w:r>
              <w:rPr>
                <w:rFonts w:eastAsia="宋体"/>
                <w:spacing w:val="-7"/>
                <w:sz w:val="21"/>
                <w:szCs w:val="21"/>
              </w:rPr>
              <w:t>～</w:t>
            </w:r>
            <w:r>
              <w:rPr>
                <w:rFonts w:eastAsia="宋体"/>
                <w:spacing w:val="-7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spacing w:val="-7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</w:t>
            </w:r>
            <w:r>
              <w:rPr>
                <w:rFonts w:eastAsia="宋体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pacing w:val="-7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pacing w:val="-7"/>
                <w:sz w:val="21"/>
                <w:szCs w:val="21"/>
              </w:rPr>
              <w:t>91%</w:t>
            </w:r>
            <w:r>
              <w:rPr>
                <w:rFonts w:eastAsia="宋体"/>
                <w:spacing w:val="-7"/>
                <w:sz w:val="21"/>
                <w:szCs w:val="21"/>
              </w:rPr>
              <w:t>以上</w:t>
            </w:r>
          </w:p>
        </w:tc>
      </w:tr>
    </w:tbl>
    <w:p w:rsidR="008218EF" w:rsidRDefault="008218EF" w:rsidP="008218EF">
      <w:pPr>
        <w:rPr>
          <w:rFonts w:eastAsia="宋体"/>
          <w:sz w:val="22"/>
          <w:szCs w:val="22"/>
        </w:rPr>
      </w:pPr>
      <w:r>
        <w:rPr>
          <w:rFonts w:eastAsia="宋体"/>
          <w:b/>
          <w:sz w:val="22"/>
          <w:szCs w:val="22"/>
        </w:rPr>
        <w:t>应用情况：</w:t>
      </w:r>
      <w:r>
        <w:rPr>
          <w:rFonts w:eastAsia="宋体"/>
          <w:sz w:val="22"/>
          <w:szCs w:val="22"/>
        </w:rPr>
        <w:t>当选择</w:t>
      </w:r>
      <w:r>
        <w:rPr>
          <w:rFonts w:eastAsia="宋体"/>
          <w:sz w:val="22"/>
          <w:szCs w:val="22"/>
        </w:rPr>
        <w:t>“</w:t>
      </w:r>
      <w:r>
        <w:rPr>
          <w:rFonts w:eastAsia="宋体"/>
          <w:sz w:val="22"/>
          <w:szCs w:val="22"/>
        </w:rPr>
        <w:t>有</w:t>
      </w:r>
      <w:r>
        <w:rPr>
          <w:rFonts w:eastAsia="宋体"/>
          <w:sz w:val="22"/>
          <w:szCs w:val="22"/>
        </w:rPr>
        <w:t>”</w:t>
      </w:r>
      <w:r>
        <w:rPr>
          <w:rFonts w:eastAsia="宋体"/>
          <w:sz w:val="22"/>
          <w:szCs w:val="22"/>
        </w:rPr>
        <w:t>时，需选择估算占比</w:t>
      </w:r>
    </w:p>
    <w:p w:rsidR="008218EF" w:rsidRDefault="008218EF" w:rsidP="008218EF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2-6-3 </w:t>
      </w:r>
      <w:proofErr w:type="spellStart"/>
      <w:r>
        <w:rPr>
          <w:rFonts w:ascii="Times New Roman" w:hAnsi="Times New Roman"/>
          <w:sz w:val="22"/>
          <w:szCs w:val="22"/>
        </w:rPr>
        <w:t>网络课程的应用情况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1707"/>
        <w:gridCol w:w="2321"/>
        <w:gridCol w:w="1963"/>
        <w:gridCol w:w="2288"/>
        <w:gridCol w:w="2070"/>
        <w:gridCol w:w="2028"/>
        <w:gridCol w:w="1743"/>
      </w:tblGrid>
      <w:tr w:rsidR="008218EF" w:rsidTr="00EC491C">
        <w:trPr>
          <w:trHeight w:val="96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课程形式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网络课程</w:t>
            </w:r>
          </w:p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ppt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配音）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网络课程（网页）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网络课程</w:t>
            </w:r>
            <w:proofErr w:type="spellEnd"/>
          </w:p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</w:t>
            </w:r>
            <w:proofErr w:type="spellStart"/>
            <w:r>
              <w:rPr>
                <w:rFonts w:ascii="Times New Roman" w:hAnsi="Times New Roman"/>
                <w:szCs w:val="24"/>
              </w:rPr>
              <w:t>三分屏</w:t>
            </w:r>
            <w:proofErr w:type="spellEnd"/>
            <w:r>
              <w:rPr>
                <w:rFonts w:ascii="Times New Roman" w:hAnsi="Times New Roman"/>
                <w:szCs w:val="24"/>
              </w:rPr>
              <w:t>）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网络课程（视频）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网络课程（</w:t>
            </w:r>
            <w:r>
              <w:rPr>
                <w:rFonts w:eastAsia="宋体"/>
                <w:sz w:val="24"/>
                <w:szCs w:val="24"/>
              </w:rPr>
              <w:t>flash</w:t>
            </w:r>
            <w:r>
              <w:rPr>
                <w:rFonts w:eastAsia="宋体"/>
                <w:sz w:val="24"/>
                <w:szCs w:val="24"/>
              </w:rPr>
              <w:t>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微课程</w:t>
            </w:r>
          </w:p>
        </w:tc>
      </w:tr>
      <w:tr w:rsidR="008218EF" w:rsidTr="00EC491C">
        <w:trPr>
          <w:trHeight w:val="96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应用情况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</w:tr>
      <w:tr w:rsidR="008218EF" w:rsidTr="00EC491C">
        <w:trPr>
          <w:trHeight w:val="169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请估算使用该形式的课程占总课程的比例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Cs w:val="24"/>
              </w:rPr>
              <w:sym w:font="Wingdings 2" w:char="00A3"/>
            </w:r>
            <w:r>
              <w:rPr>
                <w:sz w:val="21"/>
                <w:szCs w:val="21"/>
              </w:rPr>
              <w:sym w:font="Times New Roman" w:char="0000"/>
            </w:r>
            <w:r>
              <w:rPr>
                <w:sz w:val="21"/>
                <w:szCs w:val="21"/>
              </w:rPr>
              <w:t>91%</w:t>
            </w:r>
            <w:r>
              <w:rPr>
                <w:sz w:val="21"/>
                <w:szCs w:val="21"/>
              </w:rPr>
              <w:t>以上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Cs w:val="24"/>
              </w:rPr>
              <w:sym w:font="Wingdings 2" w:char="00A3"/>
            </w:r>
            <w:r>
              <w:rPr>
                <w:sz w:val="21"/>
                <w:szCs w:val="21"/>
              </w:rPr>
              <w:sym w:font="Times New Roman" w:char="0000"/>
            </w:r>
            <w:r>
              <w:rPr>
                <w:sz w:val="21"/>
                <w:szCs w:val="21"/>
              </w:rPr>
              <w:t>91%</w:t>
            </w:r>
            <w:r>
              <w:rPr>
                <w:sz w:val="21"/>
                <w:szCs w:val="21"/>
              </w:rPr>
              <w:t>以上</w:t>
            </w: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应用情况：</w:t>
      </w:r>
      <w:r>
        <w:rPr>
          <w:rFonts w:ascii="Times New Roman" w:hAnsi="Times New Roman"/>
          <w:sz w:val="22"/>
          <w:szCs w:val="22"/>
          <w:lang w:eastAsia="zh-CN"/>
        </w:rPr>
        <w:t>当选择</w:t>
      </w:r>
      <w:r>
        <w:rPr>
          <w:rFonts w:ascii="Times New Roman" w:hAnsi="Times New Roman"/>
          <w:sz w:val="22"/>
          <w:szCs w:val="22"/>
          <w:lang w:eastAsia="zh-CN"/>
        </w:rPr>
        <w:t>“</w:t>
      </w:r>
      <w:r>
        <w:rPr>
          <w:rFonts w:ascii="Times New Roman" w:hAnsi="Times New Roman"/>
          <w:sz w:val="22"/>
          <w:szCs w:val="22"/>
          <w:lang w:eastAsia="zh-CN"/>
        </w:rPr>
        <w:t>有</w:t>
      </w:r>
      <w:r>
        <w:rPr>
          <w:rFonts w:ascii="Times New Roman" w:hAnsi="Times New Roman"/>
          <w:sz w:val="22"/>
          <w:szCs w:val="22"/>
          <w:lang w:eastAsia="zh-CN"/>
        </w:rPr>
        <w:t>”</w:t>
      </w:r>
      <w:r>
        <w:rPr>
          <w:rFonts w:ascii="Times New Roman" w:hAnsi="Times New Roman"/>
          <w:sz w:val="22"/>
          <w:szCs w:val="22"/>
          <w:lang w:eastAsia="zh-CN"/>
        </w:rPr>
        <w:t>时，需选择估算占比。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2-6-4 </w:t>
      </w:r>
      <w:proofErr w:type="spellStart"/>
      <w:r>
        <w:rPr>
          <w:rFonts w:ascii="Times New Roman" w:hAnsi="Times New Roman"/>
          <w:sz w:val="22"/>
          <w:szCs w:val="22"/>
        </w:rPr>
        <w:t>资源库应用情况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1725"/>
        <w:gridCol w:w="2490"/>
        <w:gridCol w:w="1931"/>
        <w:gridCol w:w="1825"/>
        <w:gridCol w:w="1892"/>
        <w:gridCol w:w="1861"/>
        <w:gridCol w:w="2236"/>
      </w:tblGrid>
      <w:tr w:rsidR="008218EF" w:rsidTr="00EC491C">
        <w:trPr>
          <w:trHeight w:val="78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资源库类型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题库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案例库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素材库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虚拟实验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答疑库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其他</w:t>
            </w:r>
            <w:r>
              <w:rPr>
                <w:rFonts w:eastAsia="宋体"/>
                <w:sz w:val="24"/>
                <w:szCs w:val="24"/>
              </w:rPr>
              <w:t>______</w:t>
            </w:r>
          </w:p>
        </w:tc>
      </w:tr>
      <w:tr w:rsidR="008218EF" w:rsidTr="00EC491C">
        <w:trPr>
          <w:trHeight w:val="80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应用情况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</w:tr>
      <w:tr w:rsidR="008218EF" w:rsidTr="00EC491C">
        <w:trPr>
          <w:trHeight w:val="162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请估算使用该类资源库占总资源的比例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ind w:leftChars="-1" w:left="-3"/>
              <w:jc w:val="left"/>
              <w:rPr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91%</w:t>
            </w:r>
            <w:r>
              <w:rPr>
                <w:rFonts w:eastAsia="宋体"/>
                <w:sz w:val="21"/>
                <w:szCs w:val="21"/>
              </w:rPr>
              <w:t>以上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30%</w:t>
            </w:r>
            <w:r>
              <w:rPr>
                <w:rFonts w:eastAsia="宋体"/>
                <w:sz w:val="21"/>
                <w:szCs w:val="21"/>
              </w:rPr>
              <w:t>以下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31</w:t>
            </w:r>
            <w:r>
              <w:rPr>
                <w:rFonts w:eastAsia="宋体"/>
                <w:sz w:val="21"/>
                <w:szCs w:val="21"/>
              </w:rPr>
              <w:t>％～</w:t>
            </w:r>
            <w:r>
              <w:rPr>
                <w:rFonts w:eastAsia="宋体"/>
                <w:sz w:val="21"/>
                <w:szCs w:val="21"/>
              </w:rPr>
              <w:t>60%</w:t>
            </w:r>
          </w:p>
          <w:p w:rsidR="008218EF" w:rsidRDefault="008218EF" w:rsidP="00EC491C">
            <w:pPr>
              <w:ind w:leftChars="-2" w:left="-6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sym w:font="Times New Roman" w:char="0000"/>
            </w:r>
            <w:r>
              <w:rPr>
                <w:rFonts w:eastAsia="宋体"/>
                <w:sz w:val="21"/>
                <w:szCs w:val="21"/>
              </w:rPr>
              <w:t>61%</w:t>
            </w:r>
            <w:r>
              <w:rPr>
                <w:rFonts w:eastAsia="宋体"/>
                <w:sz w:val="21"/>
                <w:szCs w:val="21"/>
              </w:rPr>
              <w:t>～</w:t>
            </w:r>
            <w:r>
              <w:rPr>
                <w:rFonts w:eastAsia="宋体"/>
                <w:sz w:val="21"/>
                <w:szCs w:val="21"/>
              </w:rPr>
              <w:t>90%</w:t>
            </w:r>
          </w:p>
          <w:p w:rsidR="008218EF" w:rsidRDefault="008218EF" w:rsidP="00EC491C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Cs w:val="24"/>
              </w:rPr>
              <w:sym w:font="Wingdings 2" w:char="00A3"/>
            </w:r>
            <w:r>
              <w:rPr>
                <w:sz w:val="21"/>
                <w:szCs w:val="21"/>
              </w:rPr>
              <w:sym w:font="Times New Roman" w:char="0000"/>
            </w:r>
            <w:r>
              <w:rPr>
                <w:sz w:val="21"/>
                <w:szCs w:val="21"/>
              </w:rPr>
              <w:t>91%</w:t>
            </w:r>
            <w:r>
              <w:rPr>
                <w:sz w:val="21"/>
                <w:szCs w:val="21"/>
              </w:rPr>
              <w:t>以上</w:t>
            </w:r>
          </w:p>
        </w:tc>
      </w:tr>
    </w:tbl>
    <w:p w:rsidR="008218EF" w:rsidRDefault="008218EF" w:rsidP="008218EF">
      <w:pPr>
        <w:pStyle w:val="10"/>
        <w:spacing w:afterLines="50"/>
        <w:ind w:left="0" w:firstLineChars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应用情况：</w:t>
      </w:r>
      <w:r>
        <w:rPr>
          <w:rFonts w:ascii="Times New Roman" w:hAnsi="Times New Roman"/>
          <w:sz w:val="22"/>
          <w:szCs w:val="22"/>
          <w:lang w:eastAsia="zh-CN"/>
        </w:rPr>
        <w:t>当选择</w:t>
      </w:r>
      <w:r>
        <w:rPr>
          <w:rFonts w:ascii="Times New Roman" w:hAnsi="Times New Roman"/>
          <w:sz w:val="22"/>
          <w:szCs w:val="22"/>
          <w:lang w:eastAsia="zh-CN"/>
        </w:rPr>
        <w:t>“</w:t>
      </w:r>
      <w:r>
        <w:rPr>
          <w:rFonts w:ascii="Times New Roman" w:hAnsi="Times New Roman"/>
          <w:sz w:val="22"/>
          <w:szCs w:val="22"/>
          <w:lang w:eastAsia="zh-CN"/>
        </w:rPr>
        <w:t>有</w:t>
      </w:r>
      <w:r>
        <w:rPr>
          <w:rFonts w:ascii="Times New Roman" w:hAnsi="Times New Roman"/>
          <w:sz w:val="22"/>
          <w:szCs w:val="22"/>
          <w:lang w:eastAsia="zh-CN"/>
        </w:rPr>
        <w:t>”</w:t>
      </w:r>
      <w:r>
        <w:rPr>
          <w:rFonts w:ascii="Times New Roman" w:hAnsi="Times New Roman"/>
          <w:sz w:val="22"/>
          <w:szCs w:val="22"/>
          <w:lang w:eastAsia="zh-CN"/>
        </w:rPr>
        <w:t>时，需选择估算占比。</w:t>
      </w:r>
    </w:p>
    <w:p w:rsidR="008218EF" w:rsidRDefault="008218EF" w:rsidP="008218EF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 xml:space="preserve">2-7 </w:t>
      </w:r>
      <w:r>
        <w:rPr>
          <w:rFonts w:ascii="Times New Roman" w:hAnsi="Times New Roman"/>
          <w:sz w:val="22"/>
          <w:szCs w:val="22"/>
          <w:lang w:eastAsia="zh-CN"/>
        </w:rPr>
        <w:t>学习支持服务的软硬件建设情况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2-7-1  </w:t>
      </w:r>
      <w:r>
        <w:rPr>
          <w:rFonts w:ascii="Times New Roman" w:hAnsi="Times New Roman"/>
          <w:sz w:val="22"/>
          <w:szCs w:val="22"/>
          <w:lang w:eastAsia="zh-CN"/>
        </w:rPr>
        <w:t>校外学习中心／函授站／教学点基本情况（非公共服务体系）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2080"/>
        <w:gridCol w:w="1189"/>
        <w:gridCol w:w="1792"/>
        <w:gridCol w:w="4006"/>
        <w:gridCol w:w="1040"/>
        <w:gridCol w:w="3121"/>
      </w:tblGrid>
      <w:tr w:rsidR="008218EF" w:rsidTr="00EC491C">
        <w:trPr>
          <w:trHeight w:val="679"/>
        </w:trPr>
        <w:tc>
          <w:tcPr>
            <w:tcW w:w="7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序号</w:t>
            </w:r>
            <w:proofErr w:type="spellEnd"/>
          </w:p>
        </w:tc>
        <w:tc>
          <w:tcPr>
            <w:tcW w:w="208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中心／站点名称</w:t>
            </w:r>
            <w:proofErr w:type="spellEnd"/>
          </w:p>
        </w:tc>
        <w:tc>
          <w:tcPr>
            <w:tcW w:w="118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地址</w:t>
            </w:r>
            <w:proofErr w:type="spellEnd"/>
          </w:p>
        </w:tc>
        <w:tc>
          <w:tcPr>
            <w:tcW w:w="1792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省厅审核备案</w:t>
            </w:r>
            <w:proofErr w:type="spellEnd"/>
          </w:p>
        </w:tc>
        <w:tc>
          <w:tcPr>
            <w:tcW w:w="400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当年省厅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年检</w:t>
            </w:r>
            <w:proofErr w:type="spellStart"/>
            <w:r>
              <w:rPr>
                <w:rFonts w:ascii="Times New Roman" w:hAnsi="Times New Roman"/>
                <w:szCs w:val="24"/>
              </w:rPr>
              <w:t>情况</w:t>
            </w:r>
            <w:proofErr w:type="spellEnd"/>
          </w:p>
        </w:tc>
        <w:tc>
          <w:tcPr>
            <w:tcW w:w="104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性质</w:t>
            </w:r>
            <w:proofErr w:type="spellEnd"/>
          </w:p>
        </w:tc>
        <w:tc>
          <w:tcPr>
            <w:tcW w:w="312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合作单位名称</w:t>
            </w:r>
            <w:proofErr w:type="spellEnd"/>
          </w:p>
        </w:tc>
      </w:tr>
      <w:tr w:rsidR="008218EF" w:rsidTr="00EC491C">
        <w:trPr>
          <w:trHeight w:val="674"/>
        </w:trPr>
        <w:tc>
          <w:tcPr>
            <w:tcW w:w="7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218EF" w:rsidRDefault="008218EF" w:rsidP="00EC491C">
            <w:pPr>
              <w:ind w:leftChars="-1" w:left="-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是</w:t>
            </w:r>
          </w:p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否</w:t>
            </w:r>
          </w:p>
        </w:tc>
        <w:tc>
          <w:tcPr>
            <w:tcW w:w="400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未年检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合格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</w:p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限期整改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zh-CN"/>
              </w:rPr>
              <w:t>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  <w:lang w:eastAsia="zh-CN"/>
              </w:rPr>
              <w:t>不合格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312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性质</w:t>
      </w:r>
      <w:r>
        <w:rPr>
          <w:rFonts w:ascii="Times New Roman" w:hAnsi="Times New Roman"/>
          <w:sz w:val="22"/>
          <w:szCs w:val="22"/>
          <w:lang w:eastAsia="zh-CN"/>
        </w:rPr>
        <w:t>：直属或合作，性质为</w:t>
      </w:r>
      <w:r>
        <w:rPr>
          <w:rFonts w:ascii="Times New Roman" w:hAnsi="Times New Roman"/>
          <w:sz w:val="22"/>
          <w:szCs w:val="22"/>
          <w:lang w:eastAsia="zh-CN"/>
        </w:rPr>
        <w:t>“</w:t>
      </w:r>
      <w:r>
        <w:rPr>
          <w:rFonts w:ascii="Times New Roman" w:hAnsi="Times New Roman"/>
          <w:sz w:val="22"/>
          <w:szCs w:val="22"/>
          <w:lang w:eastAsia="zh-CN"/>
        </w:rPr>
        <w:t>合作</w:t>
      </w:r>
      <w:r>
        <w:rPr>
          <w:rFonts w:ascii="Times New Roman" w:hAnsi="Times New Roman"/>
          <w:sz w:val="22"/>
          <w:szCs w:val="22"/>
          <w:lang w:eastAsia="zh-CN"/>
        </w:rPr>
        <w:t>”</w:t>
      </w:r>
      <w:r>
        <w:rPr>
          <w:rFonts w:ascii="Times New Roman" w:hAnsi="Times New Roman"/>
          <w:sz w:val="22"/>
          <w:szCs w:val="22"/>
          <w:lang w:eastAsia="zh-CN"/>
        </w:rPr>
        <w:t>的填写</w:t>
      </w:r>
      <w:r>
        <w:rPr>
          <w:rFonts w:ascii="Times New Roman" w:hAnsi="Times New Roman"/>
          <w:sz w:val="22"/>
          <w:szCs w:val="22"/>
          <w:lang w:eastAsia="zh-CN"/>
        </w:rPr>
        <w:t>“</w:t>
      </w:r>
      <w:r>
        <w:rPr>
          <w:rFonts w:ascii="Times New Roman" w:hAnsi="Times New Roman"/>
          <w:sz w:val="22"/>
          <w:szCs w:val="22"/>
          <w:lang w:eastAsia="zh-CN"/>
        </w:rPr>
        <w:t>合作单位名称</w:t>
      </w:r>
      <w:r>
        <w:rPr>
          <w:rFonts w:ascii="Times New Roman" w:hAnsi="Times New Roman"/>
          <w:sz w:val="22"/>
          <w:szCs w:val="22"/>
          <w:lang w:eastAsia="zh-CN"/>
        </w:rPr>
        <w:t>”</w:t>
      </w:r>
      <w:r>
        <w:rPr>
          <w:rFonts w:ascii="Times New Roman" w:hAnsi="Times New Roman"/>
          <w:sz w:val="22"/>
          <w:szCs w:val="22"/>
          <w:lang w:eastAsia="zh-CN"/>
        </w:rPr>
        <w:t>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2-7-2 </w:t>
      </w:r>
      <w:r>
        <w:rPr>
          <w:rFonts w:ascii="Times New Roman" w:hAnsi="Times New Roman"/>
          <w:sz w:val="22"/>
          <w:szCs w:val="22"/>
          <w:lang w:eastAsia="zh-CN"/>
        </w:rPr>
        <w:t>校外学习中心／函授站／教学点合作单位情况（非公共服务体系）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3418"/>
        <w:gridCol w:w="2824"/>
        <w:gridCol w:w="2328"/>
        <w:gridCol w:w="2329"/>
        <w:gridCol w:w="2329"/>
      </w:tblGrid>
      <w:tr w:rsidR="008218EF" w:rsidTr="00EC491C">
        <w:trPr>
          <w:trHeight w:val="695"/>
        </w:trPr>
        <w:tc>
          <w:tcPr>
            <w:tcW w:w="7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序号</w:t>
            </w:r>
            <w:proofErr w:type="spellEnd"/>
          </w:p>
        </w:tc>
        <w:tc>
          <w:tcPr>
            <w:tcW w:w="341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合作单位名称</w:t>
            </w:r>
            <w:proofErr w:type="spellEnd"/>
          </w:p>
        </w:tc>
        <w:tc>
          <w:tcPr>
            <w:tcW w:w="2824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合作单位性质</w:t>
            </w:r>
            <w:proofErr w:type="spellEnd"/>
          </w:p>
        </w:tc>
        <w:tc>
          <w:tcPr>
            <w:tcW w:w="232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是否具有办学资质</w:t>
            </w:r>
            <w:proofErr w:type="spellEnd"/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合作单位办学层次</w:t>
            </w:r>
            <w:proofErr w:type="spellEnd"/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合作开始年份</w:t>
            </w:r>
            <w:proofErr w:type="spellEnd"/>
          </w:p>
        </w:tc>
      </w:tr>
      <w:tr w:rsidR="008218EF" w:rsidTr="00EC491C">
        <w:trPr>
          <w:trHeight w:val="666"/>
        </w:trPr>
        <w:tc>
          <w:tcPr>
            <w:tcW w:w="7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8EF" w:rsidTr="00EC491C">
        <w:trPr>
          <w:trHeight w:val="681"/>
        </w:trPr>
        <w:tc>
          <w:tcPr>
            <w:tcW w:w="74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4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合作开始年份</w:t>
      </w:r>
      <w:r>
        <w:rPr>
          <w:rFonts w:ascii="Times New Roman" w:hAnsi="Times New Roman"/>
          <w:sz w:val="22"/>
          <w:szCs w:val="22"/>
          <w:lang w:eastAsia="zh-CN"/>
        </w:rPr>
        <w:t>：如果合作期间有过中断，填写最近一次合作的开始年份。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合作单位性质</w:t>
      </w:r>
      <w:r>
        <w:rPr>
          <w:rFonts w:ascii="Times New Roman" w:hAnsi="Times New Roman"/>
          <w:sz w:val="22"/>
          <w:szCs w:val="22"/>
          <w:lang w:eastAsia="zh-CN"/>
        </w:rPr>
        <w:t>：</w:t>
      </w:r>
      <w:r>
        <w:rPr>
          <w:rFonts w:ascii="Times New Roman" w:hAnsi="Times New Roman"/>
          <w:sz w:val="22"/>
          <w:szCs w:val="22"/>
          <w:lang w:eastAsia="zh-CN"/>
        </w:rPr>
        <w:t xml:space="preserve">A. </w:t>
      </w:r>
      <w:r>
        <w:rPr>
          <w:rFonts w:ascii="Times New Roman" w:hAnsi="Times New Roman"/>
          <w:sz w:val="22"/>
          <w:szCs w:val="22"/>
          <w:lang w:eastAsia="zh-CN"/>
        </w:rPr>
        <w:t>普通高等学校（本科高校，含民办高校）；</w:t>
      </w:r>
      <w:r>
        <w:rPr>
          <w:rFonts w:ascii="Times New Roman" w:hAnsi="Times New Roman"/>
          <w:sz w:val="22"/>
          <w:szCs w:val="22"/>
          <w:lang w:eastAsia="zh-CN"/>
        </w:rPr>
        <w:t>B.</w:t>
      </w:r>
      <w:r>
        <w:rPr>
          <w:rFonts w:ascii="Times New Roman" w:hAnsi="Times New Roman"/>
          <w:sz w:val="22"/>
          <w:szCs w:val="22"/>
          <w:lang w:eastAsia="zh-CN"/>
        </w:rPr>
        <w:t>高等职业技术学院（含专科学校）；</w:t>
      </w:r>
      <w:r>
        <w:rPr>
          <w:rFonts w:ascii="Times New Roman" w:hAnsi="Times New Roman"/>
          <w:sz w:val="22"/>
          <w:szCs w:val="22"/>
          <w:lang w:eastAsia="zh-CN"/>
        </w:rPr>
        <w:t xml:space="preserve">C. </w:t>
      </w:r>
      <w:r>
        <w:rPr>
          <w:rFonts w:ascii="Times New Roman" w:hAnsi="Times New Roman"/>
          <w:sz w:val="22"/>
          <w:szCs w:val="22"/>
          <w:lang w:eastAsia="zh-CN"/>
        </w:rPr>
        <w:t>中等专科学校；</w:t>
      </w:r>
      <w:r>
        <w:rPr>
          <w:rFonts w:ascii="Times New Roman" w:hAnsi="Times New Roman"/>
          <w:sz w:val="22"/>
          <w:szCs w:val="22"/>
          <w:lang w:eastAsia="zh-CN"/>
        </w:rPr>
        <w:t xml:space="preserve">D. </w:t>
      </w:r>
      <w:r>
        <w:rPr>
          <w:rFonts w:ascii="Times New Roman" w:hAnsi="Times New Roman"/>
          <w:sz w:val="22"/>
          <w:szCs w:val="22"/>
          <w:lang w:eastAsia="zh-CN"/>
        </w:rPr>
        <w:t>中等职业学校；</w:t>
      </w:r>
      <w:r>
        <w:rPr>
          <w:rFonts w:ascii="Times New Roman" w:hAnsi="Times New Roman"/>
          <w:sz w:val="22"/>
          <w:szCs w:val="22"/>
          <w:lang w:eastAsia="zh-CN"/>
        </w:rPr>
        <w:t xml:space="preserve"> E. </w:t>
      </w:r>
      <w:r>
        <w:rPr>
          <w:rFonts w:ascii="Times New Roman" w:hAnsi="Times New Roman"/>
          <w:sz w:val="22"/>
          <w:szCs w:val="22"/>
          <w:lang w:eastAsia="zh-CN"/>
        </w:rPr>
        <w:t>区县级职业教育中心；</w:t>
      </w:r>
      <w:r>
        <w:rPr>
          <w:rFonts w:ascii="Times New Roman" w:hAnsi="Times New Roman"/>
          <w:sz w:val="22"/>
          <w:szCs w:val="22"/>
          <w:lang w:eastAsia="zh-CN"/>
        </w:rPr>
        <w:t xml:space="preserve">F. </w:t>
      </w:r>
      <w:r>
        <w:rPr>
          <w:rFonts w:ascii="Times New Roman" w:hAnsi="Times New Roman"/>
          <w:sz w:val="22"/>
          <w:szCs w:val="22"/>
          <w:lang w:eastAsia="zh-CN"/>
        </w:rPr>
        <w:t>教育部门批准的自考培训机构（专修学院、培训学院）；</w:t>
      </w:r>
      <w:r>
        <w:rPr>
          <w:rFonts w:ascii="Times New Roman" w:hAnsi="Times New Roman"/>
          <w:sz w:val="22"/>
          <w:szCs w:val="22"/>
          <w:lang w:eastAsia="zh-CN"/>
        </w:rPr>
        <w:t xml:space="preserve">G. </w:t>
      </w:r>
      <w:r>
        <w:rPr>
          <w:rFonts w:ascii="Times New Roman" w:hAnsi="Times New Roman"/>
          <w:sz w:val="22"/>
          <w:szCs w:val="22"/>
          <w:lang w:eastAsia="zh-CN"/>
        </w:rPr>
        <w:t>各级党校；</w:t>
      </w:r>
      <w:r>
        <w:rPr>
          <w:rFonts w:ascii="Times New Roman" w:hAnsi="Times New Roman"/>
          <w:sz w:val="22"/>
          <w:szCs w:val="22"/>
          <w:lang w:eastAsia="zh-CN"/>
        </w:rPr>
        <w:t>H.</w:t>
      </w:r>
      <w:r>
        <w:rPr>
          <w:rFonts w:ascii="Times New Roman" w:hAnsi="Times New Roman"/>
          <w:sz w:val="22"/>
          <w:szCs w:val="22"/>
          <w:lang w:eastAsia="zh-CN"/>
        </w:rPr>
        <w:t>技师学院；</w:t>
      </w:r>
      <w:r>
        <w:rPr>
          <w:rFonts w:ascii="Times New Roman" w:hAnsi="Times New Roman"/>
          <w:sz w:val="22"/>
          <w:szCs w:val="22"/>
          <w:lang w:eastAsia="zh-CN"/>
        </w:rPr>
        <w:t xml:space="preserve">I. </w:t>
      </w:r>
      <w:r>
        <w:rPr>
          <w:rFonts w:ascii="Times New Roman" w:hAnsi="Times New Roman"/>
          <w:sz w:val="22"/>
          <w:szCs w:val="22"/>
          <w:lang w:eastAsia="zh-CN"/>
        </w:rPr>
        <w:t>各类技工学校；</w:t>
      </w:r>
      <w:r>
        <w:rPr>
          <w:rFonts w:ascii="Times New Roman" w:hAnsi="Times New Roman"/>
          <w:sz w:val="22"/>
          <w:szCs w:val="22"/>
          <w:lang w:eastAsia="zh-CN"/>
        </w:rPr>
        <w:t xml:space="preserve">J. </w:t>
      </w:r>
      <w:r>
        <w:rPr>
          <w:rFonts w:ascii="Times New Roman" w:hAnsi="Times New Roman"/>
          <w:sz w:val="22"/>
          <w:szCs w:val="22"/>
          <w:lang w:eastAsia="zh-CN"/>
        </w:rPr>
        <w:t>企事业单位培训中心；</w:t>
      </w:r>
      <w:r>
        <w:rPr>
          <w:rFonts w:ascii="Times New Roman" w:hAnsi="Times New Roman"/>
          <w:sz w:val="22"/>
          <w:szCs w:val="22"/>
          <w:lang w:eastAsia="zh-CN"/>
        </w:rPr>
        <w:t xml:space="preserve">K. </w:t>
      </w:r>
      <w:r>
        <w:rPr>
          <w:rFonts w:ascii="Times New Roman" w:hAnsi="Times New Roman"/>
          <w:sz w:val="22"/>
          <w:szCs w:val="22"/>
          <w:lang w:eastAsia="zh-CN"/>
        </w:rPr>
        <w:t>社会培训机构；</w:t>
      </w:r>
      <w:r>
        <w:rPr>
          <w:rFonts w:ascii="Times New Roman" w:hAnsi="Times New Roman"/>
          <w:sz w:val="22"/>
          <w:szCs w:val="22"/>
          <w:lang w:eastAsia="zh-CN"/>
        </w:rPr>
        <w:t xml:space="preserve">L. </w:t>
      </w:r>
      <w:r>
        <w:rPr>
          <w:rFonts w:ascii="Times New Roman" w:hAnsi="Times New Roman"/>
          <w:sz w:val="22"/>
          <w:szCs w:val="22"/>
          <w:lang w:eastAsia="zh-CN"/>
        </w:rPr>
        <w:t>企业、公司。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widowControl/>
        <w:rPr>
          <w:rFonts w:eastAsia="宋体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eastAsia="宋体"/>
          <w:sz w:val="22"/>
          <w:szCs w:val="22"/>
        </w:rPr>
        <w:lastRenderedPageBreak/>
        <w:t xml:space="preserve">2-7-3 </w:t>
      </w:r>
      <w:r>
        <w:rPr>
          <w:rFonts w:eastAsia="宋体"/>
          <w:sz w:val="22"/>
          <w:szCs w:val="22"/>
        </w:rPr>
        <w:t>校外学习中心（公共服务体系）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3692"/>
        <w:gridCol w:w="2657"/>
        <w:gridCol w:w="6793"/>
      </w:tblGrid>
      <w:tr w:rsidR="008218EF" w:rsidTr="00EC491C">
        <w:trPr>
          <w:cantSplit/>
          <w:trHeight w:val="557"/>
        </w:trPr>
        <w:tc>
          <w:tcPr>
            <w:tcW w:w="73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序号</w:t>
            </w:r>
            <w:proofErr w:type="spellEnd"/>
          </w:p>
        </w:tc>
        <w:tc>
          <w:tcPr>
            <w:tcW w:w="3692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公共服务体系名称</w:t>
            </w:r>
            <w:proofErr w:type="spellEnd"/>
          </w:p>
        </w:tc>
        <w:tc>
          <w:tcPr>
            <w:tcW w:w="2657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高校当年授权中心数</w:t>
            </w:r>
            <w:proofErr w:type="spellEnd"/>
          </w:p>
        </w:tc>
        <w:tc>
          <w:tcPr>
            <w:tcW w:w="679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当年省厅年检不合格数（限期整改）</w:t>
            </w:r>
          </w:p>
        </w:tc>
      </w:tr>
      <w:tr w:rsidR="008218EF" w:rsidTr="00EC491C">
        <w:trPr>
          <w:cantSplit/>
          <w:trHeight w:val="412"/>
        </w:trPr>
        <w:tc>
          <w:tcPr>
            <w:tcW w:w="73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92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奥鹏</w:t>
            </w:r>
            <w:proofErr w:type="spellEnd"/>
          </w:p>
        </w:tc>
        <w:tc>
          <w:tcPr>
            <w:tcW w:w="2657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8EF" w:rsidTr="00EC491C">
        <w:trPr>
          <w:cantSplit/>
          <w:trHeight w:val="469"/>
        </w:trPr>
        <w:tc>
          <w:tcPr>
            <w:tcW w:w="73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92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弘成</w:t>
            </w:r>
            <w:proofErr w:type="spellEnd"/>
          </w:p>
        </w:tc>
        <w:tc>
          <w:tcPr>
            <w:tcW w:w="2657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8EF" w:rsidTr="00EC491C">
        <w:trPr>
          <w:cantSplit/>
          <w:trHeight w:val="484"/>
        </w:trPr>
        <w:tc>
          <w:tcPr>
            <w:tcW w:w="739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92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知金</w:t>
            </w:r>
            <w:proofErr w:type="spellEnd"/>
          </w:p>
        </w:tc>
        <w:tc>
          <w:tcPr>
            <w:tcW w:w="2657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2-7-4 </w:t>
      </w:r>
      <w:proofErr w:type="spellStart"/>
      <w:r>
        <w:rPr>
          <w:rFonts w:ascii="Times New Roman" w:hAnsi="Times New Roman"/>
          <w:sz w:val="22"/>
          <w:szCs w:val="22"/>
        </w:rPr>
        <w:t>支持服务的途径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1469"/>
        <w:gridCol w:w="1468"/>
        <w:gridCol w:w="1469"/>
        <w:gridCol w:w="1615"/>
        <w:gridCol w:w="1469"/>
        <w:gridCol w:w="1468"/>
        <w:gridCol w:w="1615"/>
        <w:gridCol w:w="1469"/>
        <w:gridCol w:w="1762"/>
      </w:tblGrid>
      <w:tr w:rsidR="008218EF" w:rsidTr="00EC491C">
        <w:trPr>
          <w:trHeight w:val="55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服务途径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热线电话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QQ</w:t>
            </w:r>
            <w:r>
              <w:rPr>
                <w:rFonts w:ascii="Times New Roman" w:hAnsi="Times New Roman"/>
                <w:szCs w:val="24"/>
              </w:rPr>
              <w:t>群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论坛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面授辅导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在线实时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辅导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微信群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其他</w:t>
            </w:r>
            <w:r>
              <w:rPr>
                <w:rFonts w:eastAsia="宋体"/>
                <w:sz w:val="24"/>
                <w:szCs w:val="24"/>
              </w:rPr>
              <w:t>_______</w:t>
            </w:r>
          </w:p>
        </w:tc>
      </w:tr>
      <w:tr w:rsidR="008218EF" w:rsidTr="00EC491C">
        <w:trPr>
          <w:trHeight w:val="81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状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</w:p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2-7-5 </w:t>
      </w:r>
      <w:proofErr w:type="spellStart"/>
      <w:r>
        <w:rPr>
          <w:rFonts w:ascii="Times New Roman" w:hAnsi="Times New Roman"/>
          <w:sz w:val="22"/>
          <w:szCs w:val="22"/>
        </w:rPr>
        <w:t>支持服务的要求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3779"/>
        <w:gridCol w:w="1776"/>
        <w:gridCol w:w="8251"/>
      </w:tblGrid>
      <w:tr w:rsidR="008218EF" w:rsidTr="00EC491C">
        <w:trPr>
          <w:trHeight w:val="56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项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eastAsia="宋体"/>
                <w:b/>
                <w:sz w:val="24"/>
                <w:szCs w:val="24"/>
              </w:rPr>
              <w:t>目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状态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Cs w:val="24"/>
                <w:lang w:eastAsia="zh-CN"/>
              </w:rPr>
              <w:t>如有，请选择所规定的回应时间</w:t>
            </w:r>
          </w:p>
        </w:tc>
      </w:tr>
      <w:tr w:rsidR="008218EF" w:rsidTr="00EC491C">
        <w:trPr>
          <w:trHeight w:val="5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对学生咨询做出回应的时间规定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 xml:space="preserve"> 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24</w:t>
            </w:r>
            <w:r>
              <w:rPr>
                <w:rFonts w:eastAsia="宋体"/>
                <w:sz w:val="24"/>
                <w:szCs w:val="24"/>
              </w:rPr>
              <w:t>小时内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天内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周内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月内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t>其他</w:t>
            </w:r>
            <w:r>
              <w:rPr>
                <w:rFonts w:eastAsia="宋体"/>
                <w:sz w:val="24"/>
                <w:szCs w:val="24"/>
              </w:rPr>
              <w:t>____________</w:t>
            </w:r>
          </w:p>
        </w:tc>
      </w:tr>
      <w:tr w:rsidR="008218EF" w:rsidTr="00EC491C">
        <w:trPr>
          <w:trHeight w:val="66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对学生投诉做出回应的时间规定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1" w:left="-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</w:p>
          <w:p w:rsidR="008218EF" w:rsidRDefault="008218EF" w:rsidP="00EC491C">
            <w:pPr>
              <w:ind w:leftChars="-1" w:left="-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ind w:leftChars="-2" w:left="-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24</w:t>
            </w:r>
            <w:r>
              <w:rPr>
                <w:rFonts w:eastAsia="宋体"/>
                <w:sz w:val="24"/>
                <w:szCs w:val="24"/>
              </w:rPr>
              <w:t>小时内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天内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周内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月内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t>其他</w:t>
            </w:r>
            <w:r>
              <w:rPr>
                <w:rFonts w:eastAsia="宋体"/>
                <w:sz w:val="24"/>
                <w:szCs w:val="24"/>
              </w:rPr>
              <w:t>____________</w:t>
            </w:r>
          </w:p>
        </w:tc>
      </w:tr>
    </w:tbl>
    <w:p w:rsidR="008218EF" w:rsidRDefault="008218EF" w:rsidP="008218EF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2-8 </w:t>
      </w:r>
      <w:proofErr w:type="spellStart"/>
      <w:r>
        <w:rPr>
          <w:rFonts w:ascii="Times New Roman" w:hAnsi="Times New Roman"/>
          <w:sz w:val="22"/>
          <w:szCs w:val="22"/>
        </w:rPr>
        <w:t>信息化建设情况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2446"/>
        <w:gridCol w:w="2503"/>
        <w:gridCol w:w="5750"/>
        <w:gridCol w:w="2351"/>
      </w:tblGrid>
      <w:tr w:rsidR="008218EF" w:rsidTr="00EC491C">
        <w:trPr>
          <w:trHeight w:val="67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序号</w:t>
            </w:r>
            <w:proofErr w:type="spellEnd"/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名称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建设情况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网址或服务名</w:t>
            </w:r>
            <w:proofErr w:type="spellEnd"/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来源</w:t>
            </w:r>
            <w:proofErr w:type="spellEnd"/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教务管理信息系统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ind w:leftChars="-1" w:left="-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有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远程学习系统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官方网站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微信公众号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APP</w:t>
            </w:r>
            <w:r>
              <w:rPr>
                <w:rFonts w:ascii="Times New Roman" w:hAnsi="Times New Roman"/>
                <w:szCs w:val="24"/>
              </w:rPr>
              <w:t>应用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数字图书馆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218EF" w:rsidTr="00EC491C">
        <w:trPr>
          <w:trHeight w:val="624"/>
          <w:jc w:val="center"/>
        </w:trPr>
        <w:tc>
          <w:tcPr>
            <w:tcW w:w="925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46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其他</w:t>
            </w:r>
            <w:proofErr w:type="spellEnd"/>
          </w:p>
        </w:tc>
        <w:tc>
          <w:tcPr>
            <w:tcW w:w="2503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有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 </w:t>
            </w:r>
            <w:r>
              <w:rPr>
                <w:rFonts w:ascii="Times New Roman" w:hAnsi="Times New Roman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szCs w:val="24"/>
              </w:rPr>
              <w:t>无</w:t>
            </w:r>
          </w:p>
        </w:tc>
        <w:tc>
          <w:tcPr>
            <w:tcW w:w="5750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8218EF" w:rsidRDefault="008218EF" w:rsidP="00EC491C">
            <w:pPr>
              <w:pStyle w:val="1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表格长度不够，可自行插入行添加。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网址或服务名：</w:t>
      </w:r>
      <w:r>
        <w:rPr>
          <w:rFonts w:ascii="Times New Roman" w:hAnsi="Times New Roman"/>
          <w:sz w:val="22"/>
          <w:szCs w:val="22"/>
          <w:lang w:eastAsia="zh-CN"/>
        </w:rPr>
        <w:t>若该系统为非网络版本，在此栏填写</w:t>
      </w:r>
      <w:r>
        <w:rPr>
          <w:rFonts w:ascii="Times New Roman" w:hAnsi="Times New Roman"/>
          <w:sz w:val="22"/>
          <w:szCs w:val="22"/>
          <w:lang w:eastAsia="zh-CN"/>
        </w:rPr>
        <w:t>“</w:t>
      </w:r>
      <w:r>
        <w:rPr>
          <w:rFonts w:ascii="Times New Roman" w:hAnsi="Times New Roman"/>
          <w:sz w:val="22"/>
          <w:szCs w:val="22"/>
          <w:lang w:eastAsia="zh-CN"/>
        </w:rPr>
        <w:t>单机版</w:t>
      </w:r>
      <w:r>
        <w:rPr>
          <w:rFonts w:ascii="Times New Roman" w:hAnsi="Times New Roman"/>
          <w:sz w:val="22"/>
          <w:szCs w:val="22"/>
          <w:lang w:eastAsia="zh-CN"/>
        </w:rPr>
        <w:t>”</w:t>
      </w:r>
      <w:r>
        <w:rPr>
          <w:rFonts w:ascii="Times New Roman" w:hAnsi="Times New Roman"/>
          <w:sz w:val="22"/>
          <w:szCs w:val="22"/>
          <w:lang w:eastAsia="zh-CN"/>
        </w:rPr>
        <w:t>。</w:t>
      </w:r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来源</w:t>
      </w:r>
      <w:r>
        <w:rPr>
          <w:rFonts w:ascii="Times New Roman" w:hAnsi="Times New Roman"/>
          <w:sz w:val="22"/>
          <w:szCs w:val="22"/>
          <w:lang w:eastAsia="zh-CN"/>
        </w:rPr>
        <w:t>：分为购买、租赁、共享（含交换）、委托开发、合作开发、独立开发五类。</w:t>
      </w: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2"/>
          <w:szCs w:val="22"/>
          <w:lang w:eastAsia="zh-CN"/>
        </w:rPr>
      </w:pPr>
    </w:p>
    <w:p w:rsidR="008218EF" w:rsidRDefault="008218EF" w:rsidP="008218EF">
      <w:pPr>
        <w:pStyle w:val="10"/>
        <w:spacing w:line="240" w:lineRule="exact"/>
        <w:ind w:left="0" w:firstLineChars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zh-CN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 xml:space="preserve">2-9 </w:t>
      </w:r>
      <w:proofErr w:type="spellStart"/>
      <w:r>
        <w:rPr>
          <w:rFonts w:ascii="Times New Roman" w:hAnsi="Times New Roman"/>
          <w:sz w:val="22"/>
          <w:szCs w:val="22"/>
        </w:rPr>
        <w:t>经费管理</w:t>
      </w:r>
      <w:proofErr w:type="spellEnd"/>
    </w:p>
    <w:p w:rsidR="008218EF" w:rsidRDefault="008218EF" w:rsidP="008218EF">
      <w:pPr>
        <w:pStyle w:val="1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2-9-1  </w:t>
      </w:r>
      <w:proofErr w:type="spellStart"/>
      <w:r>
        <w:rPr>
          <w:rFonts w:ascii="Times New Roman" w:hAnsi="Times New Roman"/>
          <w:sz w:val="22"/>
          <w:szCs w:val="22"/>
        </w:rPr>
        <w:t>学费基本情况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1293"/>
        <w:gridCol w:w="1293"/>
        <w:gridCol w:w="1293"/>
        <w:gridCol w:w="1293"/>
        <w:gridCol w:w="2175"/>
        <w:gridCol w:w="2178"/>
        <w:gridCol w:w="2177"/>
        <w:gridCol w:w="2178"/>
      </w:tblGrid>
      <w:tr w:rsidR="008218EF" w:rsidTr="00EC491C">
        <w:trPr>
          <w:trHeight w:val="76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培养层次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专业代码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专业方向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学费标准最低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（元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学年）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学费标准最高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（元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学年）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学费标准最低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（元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学分）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学费标准最高</w:t>
            </w:r>
          </w:p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（元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学分）</w:t>
            </w:r>
          </w:p>
        </w:tc>
      </w:tr>
      <w:tr w:rsidR="008218EF" w:rsidTr="00EC491C">
        <w:trPr>
          <w:trHeight w:val="72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7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2-9-2  </w:t>
      </w:r>
      <w:proofErr w:type="spellStart"/>
      <w:r>
        <w:rPr>
          <w:rFonts w:ascii="Times New Roman" w:hAnsi="Times New Roman"/>
          <w:sz w:val="22"/>
          <w:szCs w:val="22"/>
        </w:rPr>
        <w:t>经费收入情况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3473"/>
        <w:gridCol w:w="3476"/>
        <w:gridCol w:w="3475"/>
        <w:gridCol w:w="3476"/>
      </w:tblGrid>
      <w:tr w:rsidR="008218EF" w:rsidTr="00EC491C">
        <w:trPr>
          <w:trHeight w:val="639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年学费收入（万元）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其他收入（万元）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学费上缴学校金额（万元）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合作方分成金额（万元）</w:t>
            </w:r>
          </w:p>
        </w:tc>
      </w:tr>
      <w:tr w:rsidR="008218EF" w:rsidTr="00EC491C">
        <w:trPr>
          <w:trHeight w:val="641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652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2-9-3 </w:t>
      </w:r>
      <w:r>
        <w:rPr>
          <w:rFonts w:ascii="Times New Roman" w:hAnsi="Times New Roman"/>
          <w:sz w:val="22"/>
          <w:szCs w:val="22"/>
          <w:lang w:eastAsia="zh-CN"/>
        </w:rPr>
        <w:t>办学机构（如网络教育学院）经费支出情况</w:t>
      </w:r>
    </w:p>
    <w:tbl>
      <w:tblPr>
        <w:tblW w:w="0" w:type="auto"/>
        <w:tblInd w:w="93" w:type="dxa"/>
        <w:tblLayout w:type="fixed"/>
        <w:tblLook w:val="0000"/>
      </w:tblPr>
      <w:tblGrid>
        <w:gridCol w:w="2326"/>
        <w:gridCol w:w="2327"/>
        <w:gridCol w:w="2327"/>
        <w:gridCol w:w="2326"/>
        <w:gridCol w:w="2327"/>
        <w:gridCol w:w="2327"/>
      </w:tblGrid>
      <w:tr w:rsidR="008218EF" w:rsidTr="00EC491C">
        <w:trPr>
          <w:trHeight w:val="7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教学人员（万元）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管理人员（万元）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资源建设（万元）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平台系统（万元）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基础设施（万元</w:t>
            </w:r>
            <w:proofErr w:type="spellEnd"/>
            <w:r>
              <w:rPr>
                <w:rFonts w:ascii="Times New Roman" w:hAnsi="Times New Roman"/>
                <w:szCs w:val="24"/>
              </w:rPr>
              <w:t>）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年总支出（万元）</w:t>
            </w:r>
          </w:p>
        </w:tc>
      </w:tr>
      <w:tr w:rsidR="008218EF" w:rsidTr="00EC491C">
        <w:trPr>
          <w:trHeight w:val="80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经费支出：</w:t>
      </w:r>
      <w:r>
        <w:rPr>
          <w:rFonts w:ascii="Times New Roman" w:hAnsi="Times New Roman"/>
          <w:sz w:val="22"/>
          <w:szCs w:val="22"/>
          <w:lang w:eastAsia="zh-CN"/>
        </w:rPr>
        <w:t>指办学机构运营的支出。</w:t>
      </w:r>
    </w:p>
    <w:p w:rsidR="008218EF" w:rsidRDefault="008218EF" w:rsidP="008218EF">
      <w:pPr>
        <w:pStyle w:val="10"/>
        <w:spacing w:afterLines="50"/>
        <w:ind w:firstLine="560"/>
        <w:rPr>
          <w:rFonts w:ascii="Times New Roman" w:hAnsi="Times New Roman"/>
          <w:sz w:val="28"/>
          <w:szCs w:val="28"/>
          <w:lang w:eastAsia="zh-CN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zh-CN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 xml:space="preserve">2-10 </w:t>
      </w:r>
      <w:proofErr w:type="spellStart"/>
      <w:r>
        <w:rPr>
          <w:rFonts w:ascii="Times New Roman" w:hAnsi="Times New Roman"/>
          <w:sz w:val="22"/>
          <w:szCs w:val="22"/>
        </w:rPr>
        <w:t>内部质量保证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5806"/>
        <w:gridCol w:w="8165"/>
      </w:tblGrid>
      <w:tr w:rsidR="008218EF" w:rsidTr="00EC491C">
        <w:trPr>
          <w:trHeight w:val="664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建立内部质量保证部门（或有部门明确承担此职能）</w:t>
            </w: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是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部门名称：</w:t>
            </w:r>
            <w:r>
              <w:rPr>
                <w:rFonts w:eastAsia="宋体"/>
                <w:sz w:val="24"/>
                <w:szCs w:val="24"/>
              </w:rPr>
              <w:t xml:space="preserve">_____________________________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否</w:t>
            </w:r>
          </w:p>
        </w:tc>
      </w:tr>
      <w:tr w:rsidR="008218EF" w:rsidTr="00EC491C">
        <w:trPr>
          <w:trHeight w:val="59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建立内部质量管理制度</w:t>
            </w: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是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Wingdings 2" w:char="00A3"/>
            </w:r>
            <w:r>
              <w:rPr>
                <w:rFonts w:eastAsia="宋体"/>
                <w:sz w:val="24"/>
                <w:szCs w:val="24"/>
              </w:rPr>
              <w:t>否</w:t>
            </w:r>
          </w:p>
        </w:tc>
      </w:tr>
    </w:tbl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2-11 </w:t>
      </w:r>
      <w:proofErr w:type="spellStart"/>
      <w:r>
        <w:rPr>
          <w:rFonts w:ascii="Times New Roman" w:hAnsi="Times New Roman"/>
          <w:sz w:val="22"/>
          <w:szCs w:val="22"/>
        </w:rPr>
        <w:t>接受外部质量评估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4646"/>
        <w:gridCol w:w="4647"/>
        <w:gridCol w:w="4647"/>
      </w:tblGrid>
      <w:tr w:rsidR="008218EF" w:rsidTr="00EC491C">
        <w:trPr>
          <w:trHeight w:val="60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接受外部评估的类型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频率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效果</w:t>
            </w:r>
          </w:p>
        </w:tc>
      </w:tr>
      <w:tr w:rsidR="008218EF" w:rsidTr="00EC491C">
        <w:trPr>
          <w:trHeight w:val="60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中央</w:t>
            </w:r>
            <w:r>
              <w:rPr>
                <w:rFonts w:eastAsia="宋体"/>
                <w:sz w:val="24"/>
                <w:szCs w:val="24"/>
              </w:rPr>
              <w:t xml:space="preserve"> □</w:t>
            </w:r>
            <w:r>
              <w:rPr>
                <w:rFonts w:eastAsia="宋体"/>
                <w:sz w:val="24"/>
                <w:szCs w:val="24"/>
              </w:rPr>
              <w:t>省级</w:t>
            </w:r>
            <w:r>
              <w:rPr>
                <w:rFonts w:eastAsia="宋体"/>
                <w:sz w:val="24"/>
                <w:szCs w:val="24"/>
              </w:rPr>
              <w:t xml:space="preserve">  □</w:t>
            </w:r>
            <w:r>
              <w:rPr>
                <w:rFonts w:eastAsia="宋体"/>
                <w:sz w:val="24"/>
                <w:szCs w:val="24"/>
              </w:rPr>
              <w:t>市级</w:t>
            </w:r>
            <w:r>
              <w:rPr>
                <w:rFonts w:eastAsia="宋体"/>
                <w:sz w:val="24"/>
                <w:szCs w:val="24"/>
              </w:rPr>
              <w:t xml:space="preserve">    □</w:t>
            </w:r>
            <w:r>
              <w:rPr>
                <w:rFonts w:eastAsia="宋体"/>
                <w:sz w:val="24"/>
                <w:szCs w:val="24"/>
              </w:rPr>
              <w:t>其它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次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2-12 </w:t>
      </w:r>
      <w:proofErr w:type="spellStart"/>
      <w:r>
        <w:rPr>
          <w:rFonts w:ascii="Times New Roman" w:hAnsi="Times New Roman"/>
          <w:sz w:val="22"/>
          <w:szCs w:val="22"/>
        </w:rPr>
        <w:t>学生学习效果</w:t>
      </w:r>
      <w:proofErr w:type="spellEnd"/>
    </w:p>
    <w:tbl>
      <w:tblPr>
        <w:tblW w:w="0" w:type="auto"/>
        <w:tblInd w:w="93" w:type="dxa"/>
        <w:tblLayout w:type="fixed"/>
        <w:tblLook w:val="0000"/>
      </w:tblPr>
      <w:tblGrid>
        <w:gridCol w:w="4646"/>
        <w:gridCol w:w="4647"/>
        <w:gridCol w:w="4647"/>
      </w:tblGrid>
      <w:tr w:rsidR="008218EF" w:rsidTr="00EC491C">
        <w:trPr>
          <w:trHeight w:val="61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满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意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度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调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查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是否开展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周期</w:t>
            </w:r>
          </w:p>
        </w:tc>
      </w:tr>
      <w:tr w:rsidR="008218EF" w:rsidTr="00EC491C">
        <w:trPr>
          <w:trHeight w:val="61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学生满意度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是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否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定期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不定期</w:t>
            </w:r>
          </w:p>
        </w:tc>
      </w:tr>
      <w:tr w:rsidR="008218EF" w:rsidTr="00EC491C">
        <w:trPr>
          <w:trHeight w:val="61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社会用人单位对毕业生的反馈评价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是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 xml:space="preserve"> 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否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定期</w:t>
            </w:r>
            <w:r>
              <w:rPr>
                <w:rFonts w:eastAsia="宋体"/>
                <w:sz w:val="24"/>
                <w:szCs w:val="24"/>
              </w:rPr>
              <w:t></w:t>
            </w:r>
            <w:r>
              <w:rPr>
                <w:rFonts w:eastAsia="宋体"/>
                <w:sz w:val="24"/>
                <w:szCs w:val="24"/>
              </w:rPr>
              <w:t></w:t>
            </w:r>
            <w:r>
              <w:rPr>
                <w:rFonts w:eastAsia="宋体"/>
                <w:sz w:val="24"/>
                <w:szCs w:val="24"/>
              </w:rPr>
              <w:sym w:font="Times New Roman" w:char="0000"/>
            </w:r>
            <w:r>
              <w:rPr>
                <w:rFonts w:eastAsia="宋体"/>
                <w:sz w:val="24"/>
                <w:szCs w:val="24"/>
              </w:rPr>
              <w:t>不定期</w:t>
            </w:r>
          </w:p>
        </w:tc>
      </w:tr>
    </w:tbl>
    <w:p w:rsidR="008218EF" w:rsidRDefault="008218EF" w:rsidP="008218EF">
      <w:pPr>
        <w:pStyle w:val="10"/>
        <w:spacing w:afterLines="50"/>
        <w:ind w:firstLine="560"/>
        <w:rPr>
          <w:rFonts w:ascii="Times New Roman" w:hAnsi="Times New Roman"/>
          <w:sz w:val="28"/>
          <w:szCs w:val="28"/>
        </w:rPr>
      </w:pPr>
    </w:p>
    <w:p w:rsidR="008218EF" w:rsidRDefault="008218EF" w:rsidP="008218EF">
      <w:pPr>
        <w:pStyle w:val="10"/>
        <w:spacing w:afterLines="50"/>
        <w:ind w:left="0" w:firstLineChars="0" w:firstLine="0"/>
        <w:rPr>
          <w:rFonts w:ascii="Times New Roman" w:eastAsia="黑体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  <w:r>
        <w:rPr>
          <w:rFonts w:ascii="Times New Roman" w:eastAsia="黑体" w:hAnsi="Times New Roman"/>
          <w:sz w:val="28"/>
          <w:szCs w:val="28"/>
          <w:lang w:eastAsia="zh-CN"/>
        </w:rPr>
        <w:lastRenderedPageBreak/>
        <w:t>三、非学历继续教育发展情况</w:t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3-1 </w:t>
      </w:r>
      <w:r>
        <w:rPr>
          <w:rFonts w:ascii="Times New Roman" w:hAnsi="Times New Roman"/>
          <w:sz w:val="22"/>
          <w:szCs w:val="22"/>
          <w:lang w:eastAsia="zh-CN"/>
        </w:rPr>
        <w:t>非学历继续教育基本情况</w:t>
      </w:r>
    </w:p>
    <w:tbl>
      <w:tblPr>
        <w:tblW w:w="0" w:type="auto"/>
        <w:jc w:val="center"/>
        <w:tblLayout w:type="fixed"/>
        <w:tblLook w:val="0000"/>
      </w:tblPr>
      <w:tblGrid>
        <w:gridCol w:w="3791"/>
        <w:gridCol w:w="2158"/>
        <w:gridCol w:w="1982"/>
        <w:gridCol w:w="1983"/>
        <w:gridCol w:w="1982"/>
        <w:gridCol w:w="1984"/>
      </w:tblGrid>
      <w:tr w:rsidR="008218EF" w:rsidTr="00EC491C">
        <w:trPr>
          <w:trHeight w:val="67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非学历继续教育项目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招生方式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面向人群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教学模式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年度总班次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年度总人次</w:t>
            </w:r>
          </w:p>
        </w:tc>
      </w:tr>
      <w:tr w:rsidR="008218EF" w:rsidTr="00EC491C">
        <w:trPr>
          <w:trHeight w:val="1082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□委托招生</w:t>
            </w:r>
          </w:p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□社会招生</w:t>
            </w:r>
          </w:p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□其它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□面授</w:t>
            </w:r>
          </w:p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□在线</w:t>
            </w:r>
          </w:p>
          <w:p w:rsidR="008218EF" w:rsidRDefault="008218EF" w:rsidP="00EC491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□混合式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0"/>
        <w:spacing w:afterLines="50"/>
        <w:ind w:left="0" w:firstLineChars="0" w:firstLine="0"/>
        <w:rPr>
          <w:rFonts w:ascii="Times New Roman" w:hAnsi="Times New Roman"/>
          <w:sz w:val="28"/>
          <w:szCs w:val="28"/>
          <w:lang w:eastAsia="zh-CN"/>
        </w:rPr>
      </w:pPr>
    </w:p>
    <w:p w:rsidR="008218EF" w:rsidRDefault="008218EF" w:rsidP="008218EF">
      <w:pPr>
        <w:pStyle w:val="10"/>
        <w:spacing w:afterLines="50"/>
        <w:ind w:left="0" w:firstLineChars="0" w:firstLine="0"/>
        <w:rPr>
          <w:rFonts w:ascii="Times New Roman" w:eastAsia="黑体" w:hAnsi="Times New Roman"/>
          <w:sz w:val="28"/>
          <w:szCs w:val="28"/>
          <w:lang w:eastAsia="zh-CN"/>
        </w:rPr>
      </w:pPr>
      <w:r>
        <w:rPr>
          <w:rFonts w:ascii="Times New Roman" w:eastAsia="黑体" w:hAnsi="Times New Roman"/>
          <w:sz w:val="28"/>
          <w:szCs w:val="28"/>
          <w:lang w:eastAsia="zh-CN"/>
        </w:rPr>
        <w:t>四、学校继续教育获奖及立项情况</w:t>
      </w:r>
    </w:p>
    <w:p w:rsidR="008218EF" w:rsidRDefault="008218EF" w:rsidP="008218EF">
      <w:pPr>
        <w:pStyle w:val="1"/>
        <w:tabs>
          <w:tab w:val="left" w:pos="1813"/>
        </w:tabs>
        <w:ind w:left="0"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4-1 </w:t>
      </w:r>
      <w:r>
        <w:rPr>
          <w:rFonts w:ascii="Times New Roman" w:hAnsi="Times New Roman"/>
          <w:sz w:val="22"/>
          <w:szCs w:val="22"/>
          <w:lang w:eastAsia="zh-CN"/>
        </w:rPr>
        <w:t>学校继续教育科学研究立项及获奖及情况</w:t>
      </w:r>
    </w:p>
    <w:tbl>
      <w:tblPr>
        <w:tblW w:w="0" w:type="auto"/>
        <w:jc w:val="center"/>
        <w:tblLayout w:type="fixed"/>
        <w:tblLook w:val="0000"/>
      </w:tblPr>
      <w:tblGrid>
        <w:gridCol w:w="1079"/>
        <w:gridCol w:w="6117"/>
        <w:gridCol w:w="1976"/>
        <w:gridCol w:w="2117"/>
        <w:gridCol w:w="2571"/>
      </w:tblGrid>
      <w:tr w:rsidR="008218EF" w:rsidTr="00EC491C">
        <w:trPr>
          <w:trHeight w:val="7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项目名称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项目来源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起讫时间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tabs>
                <w:tab w:val="left" w:pos="1282"/>
              </w:tabs>
              <w:ind w:rightChars="14" w:right="45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获奖情况</w:t>
            </w:r>
          </w:p>
        </w:tc>
      </w:tr>
      <w:tr w:rsidR="008218EF" w:rsidTr="00EC491C">
        <w:trPr>
          <w:trHeight w:val="7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218EF" w:rsidTr="00EC491C">
        <w:trPr>
          <w:trHeight w:val="7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8EF" w:rsidRDefault="008218EF" w:rsidP="00EC491C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218EF" w:rsidRDefault="008218EF" w:rsidP="008218EF">
      <w:pPr>
        <w:pStyle w:val="1"/>
        <w:ind w:left="0" w:firstLine="0"/>
        <w:rPr>
          <w:rFonts w:ascii="Times New Roman" w:hAnsi="Times New Roman"/>
          <w:sz w:val="21"/>
          <w:szCs w:val="21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  <w:sectPr w:rsidR="008218EF">
          <w:headerReference w:type="even" r:id="rId5"/>
          <w:headerReference w:type="default" r:id="rId6"/>
          <w:footerReference w:type="even" r:id="rId7"/>
          <w:footerReference w:type="default" r:id="rId8"/>
          <w:pgSz w:w="16838" w:h="11900" w:orient="landscape"/>
          <w:pgMar w:top="1729" w:right="1667" w:bottom="1706" w:left="1678" w:header="850" w:footer="1587" w:gutter="0"/>
          <w:cols w:space="720"/>
          <w:docGrid w:linePitch="312"/>
        </w:sect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8218EF" w:rsidRDefault="008218EF" w:rsidP="008218EF">
      <w:pPr>
        <w:pStyle w:val="Bodytext2"/>
        <w:spacing w:line="339" w:lineRule="auto"/>
        <w:ind w:firstLine="0"/>
        <w:jc w:val="both"/>
        <w:rPr>
          <w:rFonts w:eastAsia="黑体"/>
          <w:lang w:eastAsia="zh-CN" w:bidi="zh-TW"/>
        </w:rPr>
      </w:pPr>
    </w:p>
    <w:p w:rsidR="00BC70F6" w:rsidRDefault="00BC70F6"/>
    <w:sectPr w:rsidR="00BC70F6" w:rsidSect="00821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10E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0" type="#_x0000_t202" style="position:absolute;left:0;text-align:left;margin-left:32.25pt;margin-top:.1pt;width:72.25pt;height:18.15pt;z-index:251661312;mso-position-horizontal:outside;mso-position-horizontal-relative:margin" filled="f" stroked="f">
          <v:textbox inset="0,0,0,0">
            <w:txbxContent>
              <w:p w:rsidR="00000000" w:rsidRDefault="00B9410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D82F61">
                  <w:rPr>
                    <w:noProof/>
                    <w:lang w:val="en-US" w:eastAsia="zh-CN"/>
                  </w:rPr>
                  <w:t>26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10E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B9410E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218EF" w:rsidRPr="008218EF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10E">
    <w:pP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410E">
    <w:pPr>
      <w:pStyle w:val="a6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3B19"/>
    <w:multiLevelType w:val="multilevel"/>
    <w:tmpl w:val="42323B19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218EF"/>
    <w:rsid w:val="008218EF"/>
    <w:rsid w:val="00B9410E"/>
    <w:rsid w:val="00B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18EF"/>
  </w:style>
  <w:style w:type="paragraph" w:styleId="a4">
    <w:name w:val="Balloon Text"/>
    <w:basedOn w:val="a"/>
    <w:link w:val="Char"/>
    <w:semiHidden/>
    <w:rsid w:val="008218EF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8218EF"/>
    <w:rPr>
      <w:rFonts w:ascii="Times New Roman" w:eastAsia="仿宋_GB2312" w:hAnsi="Times New Roman" w:cs="Times New Roman"/>
      <w:sz w:val="18"/>
      <w:szCs w:val="18"/>
    </w:rPr>
  </w:style>
  <w:style w:type="paragraph" w:customStyle="1" w:styleId="Heading21">
    <w:name w:val="Heading #2|1"/>
    <w:basedOn w:val="a"/>
    <w:qFormat/>
    <w:rsid w:val="008218EF"/>
    <w:pPr>
      <w:spacing w:after="50" w:line="257" w:lineRule="auto"/>
      <w:jc w:val="center"/>
      <w:outlineLvl w:val="1"/>
    </w:pPr>
    <w:rPr>
      <w:rFonts w:ascii="宋体" w:eastAsia="宋体" w:hAnsi="宋体" w:cs="宋体"/>
      <w:color w:val="000000"/>
      <w:kern w:val="0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qFormat/>
    <w:rsid w:val="008218EF"/>
    <w:pPr>
      <w:spacing w:line="377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5">
    <w:name w:val="Normal (Web)"/>
    <w:basedOn w:val="a"/>
    <w:rsid w:val="008218EF"/>
    <w:pPr>
      <w:jc w:val="left"/>
    </w:pPr>
    <w:rPr>
      <w:rFonts w:eastAsia="Times New Roman"/>
      <w:color w:val="000000"/>
      <w:kern w:val="0"/>
      <w:sz w:val="24"/>
      <w:szCs w:val="24"/>
      <w:lang w:eastAsia="en-US" w:bidi="en-US"/>
    </w:rPr>
  </w:style>
  <w:style w:type="paragraph" w:customStyle="1" w:styleId="1">
    <w:name w:val="无间隔1"/>
    <w:basedOn w:val="a"/>
    <w:qFormat/>
    <w:rsid w:val="008218EF"/>
    <w:pPr>
      <w:widowControl/>
      <w:ind w:left="-200" w:firstLine="357"/>
      <w:jc w:val="left"/>
    </w:pPr>
    <w:rPr>
      <w:rFonts w:ascii="Cambria" w:eastAsia="宋体" w:hAnsi="Cambria"/>
      <w:color w:val="000000"/>
      <w:kern w:val="0"/>
      <w:sz w:val="24"/>
      <w:lang w:eastAsia="en-US" w:bidi="en-US"/>
    </w:rPr>
  </w:style>
  <w:style w:type="paragraph" w:styleId="a6">
    <w:name w:val="header"/>
    <w:basedOn w:val="a"/>
    <w:link w:val="Char0"/>
    <w:rsid w:val="0082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218EF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rsid w:val="008218EF"/>
    <w:pPr>
      <w:widowControl/>
      <w:ind w:left="-200" w:firstLineChars="200" w:firstLine="200"/>
      <w:jc w:val="left"/>
    </w:pPr>
    <w:rPr>
      <w:rFonts w:ascii="Cambria" w:eastAsia="宋体" w:hAnsi="Cambria"/>
      <w:color w:val="000000"/>
      <w:kern w:val="0"/>
      <w:sz w:val="24"/>
      <w:szCs w:val="24"/>
      <w:lang w:eastAsia="en-US" w:bidi="en-US"/>
    </w:rPr>
  </w:style>
  <w:style w:type="paragraph" w:customStyle="1" w:styleId="Headerorfooter2">
    <w:name w:val="Header or footer|2"/>
    <w:basedOn w:val="a"/>
    <w:qFormat/>
    <w:rsid w:val="008218EF"/>
    <w:pPr>
      <w:jc w:val="left"/>
    </w:pPr>
    <w:rPr>
      <w:rFonts w:eastAsia="Times New Roman"/>
      <w:color w:val="000000"/>
      <w:kern w:val="0"/>
      <w:sz w:val="20"/>
      <w:szCs w:val="20"/>
      <w:lang w:eastAsia="en-US" w:bidi="en-US"/>
    </w:rPr>
  </w:style>
  <w:style w:type="paragraph" w:styleId="a7">
    <w:name w:val="footer"/>
    <w:basedOn w:val="a"/>
    <w:link w:val="Char1"/>
    <w:rsid w:val="0082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218EF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3">
    <w:name w:val="Body text|3"/>
    <w:basedOn w:val="a"/>
    <w:qFormat/>
    <w:rsid w:val="008218EF"/>
    <w:pPr>
      <w:spacing w:after="11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rsid w:val="008218EF"/>
    <w:pPr>
      <w:spacing w:line="538" w:lineRule="exact"/>
      <w:ind w:firstLine="660"/>
      <w:jc w:val="left"/>
    </w:pPr>
    <w:rPr>
      <w:rFonts w:eastAsia="Times New Roman"/>
      <w:color w:val="000000"/>
      <w:kern w:val="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837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2021-06-10T00:46:00Z</dcterms:created>
  <dcterms:modified xsi:type="dcterms:W3CDTF">2021-06-10T00:46:00Z</dcterms:modified>
</cp:coreProperties>
</file>