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96" w:rsidRDefault="00F15096" w:rsidP="00F15096">
      <w:pPr>
        <w:widowControl/>
        <w:spacing w:before="156" w:after="156" w:line="338" w:lineRule="auto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</w:t>
      </w:r>
      <w:r>
        <w:rPr>
          <w:rFonts w:eastAsia="黑体"/>
          <w:bCs/>
          <w:kern w:val="0"/>
          <w:szCs w:val="32"/>
        </w:rPr>
        <w:t>3</w:t>
      </w:r>
    </w:p>
    <w:p w:rsidR="00F15096" w:rsidRDefault="00F15096" w:rsidP="00F15096">
      <w:pPr>
        <w:widowControl/>
        <w:spacing w:line="276" w:lineRule="auto"/>
        <w:jc w:val="left"/>
        <w:rPr>
          <w:rFonts w:eastAsia="黑体"/>
          <w:b/>
          <w:kern w:val="0"/>
          <w:szCs w:val="32"/>
        </w:rPr>
      </w:pPr>
    </w:p>
    <w:p w:rsidR="00F15096" w:rsidRDefault="00F15096" w:rsidP="00F15096">
      <w:pPr>
        <w:widowControl/>
        <w:adjustRightInd w:val="0"/>
        <w:snapToGrid w:val="0"/>
        <w:spacing w:line="276" w:lineRule="auto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第三届中华经典诵写讲大赛</w:t>
      </w:r>
      <w:r>
        <w:rPr>
          <w:rFonts w:eastAsia="方正小标宋简体"/>
          <w:sz w:val="44"/>
          <w:szCs w:val="44"/>
        </w:rPr>
        <w:t xml:space="preserve"> “</w:t>
      </w:r>
      <w:r>
        <w:rPr>
          <w:rFonts w:eastAsia="方正小标宋简体"/>
          <w:sz w:val="44"/>
          <w:szCs w:val="44"/>
        </w:rPr>
        <w:t>笔墨中国</w:t>
      </w:r>
      <w:r>
        <w:rPr>
          <w:rFonts w:eastAsia="方正小标宋简体"/>
          <w:sz w:val="44"/>
          <w:szCs w:val="44"/>
        </w:rPr>
        <w:t>”</w:t>
      </w:r>
    </w:p>
    <w:p w:rsidR="00F15096" w:rsidRDefault="00F15096" w:rsidP="00F15096">
      <w:pPr>
        <w:widowControl/>
        <w:adjustRightInd w:val="0"/>
        <w:snapToGrid w:val="0"/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汉字书写大赛方案</w:t>
      </w:r>
    </w:p>
    <w:p w:rsidR="00F15096" w:rsidRDefault="00F15096" w:rsidP="00F15096">
      <w:pPr>
        <w:adjustRightInd w:val="0"/>
        <w:snapToGrid w:val="0"/>
        <w:spacing w:line="338" w:lineRule="auto"/>
        <w:rPr>
          <w:rFonts w:eastAsia="微软雅黑"/>
          <w:kern w:val="0"/>
          <w:sz w:val="26"/>
          <w:szCs w:val="26"/>
        </w:rPr>
      </w:pP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汉字和以汉字为载体的中国书法是中华民族的文化瑰宝，是人类文明的宝贵财富。为激发广大社会民众尤其是青少年学生对汉字书写的兴趣，提高规范使用汉字的意识和能力，传承弘扬中华优秀文化，特委托语文出版社、西泠印社承办</w:t>
      </w:r>
      <w:r>
        <w:rPr>
          <w:szCs w:val="32"/>
        </w:rPr>
        <w:t>“</w:t>
      </w:r>
      <w:r>
        <w:rPr>
          <w:szCs w:val="32"/>
        </w:rPr>
        <w:t>笔墨中国</w:t>
      </w:r>
      <w:r>
        <w:rPr>
          <w:szCs w:val="32"/>
        </w:rPr>
        <w:t>”</w:t>
      </w:r>
      <w:r>
        <w:rPr>
          <w:szCs w:val="32"/>
        </w:rPr>
        <w:t>汉字书写大赛，并确定方案如下。</w:t>
      </w:r>
    </w:p>
    <w:p w:rsidR="00F15096" w:rsidRDefault="00F15096" w:rsidP="00F15096">
      <w:pPr>
        <w:spacing w:line="338" w:lineRule="auto"/>
        <w:ind w:firstLineChars="200" w:firstLine="640"/>
        <w:outlineLvl w:val="0"/>
        <w:rPr>
          <w:rFonts w:eastAsia="黑体"/>
          <w:szCs w:val="30"/>
        </w:rPr>
      </w:pPr>
      <w:r>
        <w:rPr>
          <w:rFonts w:eastAsia="黑体"/>
          <w:szCs w:val="30"/>
        </w:rPr>
        <w:t>一、参赛对象与组别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参赛对象为全国大中小学校教师、学生及社会人员。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设硬笔和软笔两个类别。每个类别分小学生组、中学生组（含初中、高中、中职学生）、大学生组（含研究生、留学生）、教师组和社会人员组，共</w:t>
      </w:r>
      <w:r>
        <w:rPr>
          <w:szCs w:val="32"/>
        </w:rPr>
        <w:t>10</w:t>
      </w:r>
      <w:r>
        <w:rPr>
          <w:szCs w:val="32"/>
        </w:rPr>
        <w:t>个组别。</w:t>
      </w:r>
    </w:p>
    <w:p w:rsidR="00F15096" w:rsidRDefault="00F15096" w:rsidP="00F15096">
      <w:pPr>
        <w:spacing w:line="338" w:lineRule="auto"/>
        <w:ind w:firstLineChars="200" w:firstLine="640"/>
        <w:outlineLvl w:val="0"/>
        <w:rPr>
          <w:rFonts w:eastAsia="黑体"/>
          <w:szCs w:val="30"/>
        </w:rPr>
      </w:pPr>
      <w:r>
        <w:rPr>
          <w:rFonts w:eastAsia="黑体"/>
          <w:szCs w:val="30"/>
        </w:rPr>
        <w:t>二、参赛要求</w:t>
      </w:r>
    </w:p>
    <w:p w:rsidR="00F15096" w:rsidRDefault="00F15096" w:rsidP="00F15096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（一）内容要求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书写内容应为反映中华优秀传统文化、革命文化和社会主义先进文化的经典诗文、成语、警句或古今名人名言。当</w:t>
      </w:r>
      <w:r>
        <w:rPr>
          <w:szCs w:val="32"/>
        </w:rPr>
        <w:lastRenderedPageBreak/>
        <w:t>代作品应已正式出版或由主流媒体公开发表。鼓励书写歌颂建党百年光辉历程、展现举世瞩目伟大成就的经典作品。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硬笔类作品使用规范汉字（以《通用规范汉字表》为依据），字体要求使用楷书或行书；软笔类作品鼓励使用规范汉字，因艺术表达需要可使用繁体字及经典碑帖中所见的写法，字体不限，但须通篇保持一致。</w:t>
      </w:r>
    </w:p>
    <w:p w:rsidR="00F15096" w:rsidRDefault="00F15096" w:rsidP="00F15096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（二）形式要求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硬笔类作品用纸规格不超过</w:t>
      </w:r>
      <w:r>
        <w:rPr>
          <w:szCs w:val="32"/>
        </w:rPr>
        <w:t>A3</w:t>
      </w:r>
      <w:r>
        <w:rPr>
          <w:szCs w:val="32"/>
        </w:rPr>
        <w:t>纸大小（</w:t>
      </w:r>
      <w:r>
        <w:rPr>
          <w:szCs w:val="32"/>
        </w:rPr>
        <w:t>29.7cm×42cm</w:t>
      </w:r>
      <w:r>
        <w:rPr>
          <w:szCs w:val="32"/>
        </w:rPr>
        <w:t>以内）。软笔类作品用纸规格为四尺三裁至六尺整张宣纸（</w:t>
      </w:r>
      <w:r>
        <w:rPr>
          <w:szCs w:val="32"/>
        </w:rPr>
        <w:t>46cm×69cm—95cm×180cm</w:t>
      </w:r>
      <w:r>
        <w:rPr>
          <w:szCs w:val="32"/>
        </w:rPr>
        <w:t>），一律为竖式，手卷、册页不在征集之内，不得托裱。</w:t>
      </w:r>
    </w:p>
    <w:p w:rsidR="00F15096" w:rsidRDefault="00F15096" w:rsidP="00F15096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（三）提交要求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不举办省级赛的地区，参赛者登录中华经典诵写讲大赛网站（</w:t>
      </w:r>
      <w:r>
        <w:rPr>
          <w:szCs w:val="32"/>
        </w:rPr>
        <w:t>www.jingdiansxj.cn</w:t>
      </w:r>
      <w:r>
        <w:rPr>
          <w:szCs w:val="32"/>
        </w:rPr>
        <w:t>），准确填写姓名、组别、作品名称、指导教师姓名等获奖证书需采集的信息。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硬笔作品上传分辨率为</w:t>
      </w:r>
      <w:r>
        <w:rPr>
          <w:szCs w:val="32"/>
        </w:rPr>
        <w:t>300DPI</w:t>
      </w:r>
      <w:r>
        <w:rPr>
          <w:szCs w:val="32"/>
        </w:rPr>
        <w:t>以上的扫描图片，软笔作品上传高清照片，图片格式为</w:t>
      </w:r>
      <w:r>
        <w:rPr>
          <w:szCs w:val="32"/>
        </w:rPr>
        <w:t>JPG</w:t>
      </w:r>
      <w:r>
        <w:rPr>
          <w:szCs w:val="32"/>
        </w:rPr>
        <w:t>，图片大小为</w:t>
      </w:r>
      <w:r>
        <w:rPr>
          <w:szCs w:val="32"/>
        </w:rPr>
        <w:t>2</w:t>
      </w:r>
      <w:r>
        <w:rPr>
          <w:rFonts w:hint="eastAsia"/>
          <w:szCs w:val="32"/>
        </w:rPr>
        <w:t>-</w:t>
      </w:r>
      <w:r>
        <w:rPr>
          <w:szCs w:val="32"/>
        </w:rPr>
        <w:t>10M</w:t>
      </w:r>
      <w:r>
        <w:rPr>
          <w:szCs w:val="32"/>
        </w:rPr>
        <w:t>，能体现作品整体效果与细节特点。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lastRenderedPageBreak/>
        <w:t>作品要求为</w:t>
      </w:r>
      <w:r>
        <w:rPr>
          <w:szCs w:val="32"/>
        </w:rPr>
        <w:t>2021</w:t>
      </w:r>
      <w:r>
        <w:rPr>
          <w:szCs w:val="32"/>
        </w:rPr>
        <w:t>年新创作的作品。作品进入评审阶段后，相关信息不得更改。每人限报</w:t>
      </w:r>
      <w:r>
        <w:rPr>
          <w:szCs w:val="32"/>
        </w:rPr>
        <w:t>1</w:t>
      </w:r>
      <w:r>
        <w:rPr>
          <w:szCs w:val="32"/>
        </w:rPr>
        <w:t>件作品，限报</w:t>
      </w:r>
      <w:r>
        <w:rPr>
          <w:szCs w:val="32"/>
        </w:rPr>
        <w:t>1</w:t>
      </w:r>
      <w:r>
        <w:rPr>
          <w:szCs w:val="32"/>
        </w:rPr>
        <w:t>名指导教师。</w:t>
      </w:r>
    </w:p>
    <w:p w:rsidR="00F15096" w:rsidRDefault="00F15096" w:rsidP="00F15096">
      <w:pPr>
        <w:spacing w:line="338" w:lineRule="auto"/>
        <w:ind w:firstLineChars="200" w:firstLine="640"/>
        <w:outlineLvl w:val="0"/>
        <w:rPr>
          <w:rFonts w:eastAsia="黑体"/>
          <w:szCs w:val="30"/>
        </w:rPr>
      </w:pPr>
      <w:r>
        <w:rPr>
          <w:rFonts w:eastAsia="黑体"/>
          <w:szCs w:val="30"/>
        </w:rPr>
        <w:t>三、赛程安排</w:t>
      </w:r>
    </w:p>
    <w:p w:rsidR="00F15096" w:rsidRDefault="00F15096" w:rsidP="00F15096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（一）初赛：</w:t>
      </w:r>
      <w:r>
        <w:rPr>
          <w:rFonts w:eastAsia="楷体_GB2312"/>
          <w:b/>
          <w:bCs/>
          <w:kern w:val="0"/>
        </w:rPr>
        <w:t>4</w:t>
      </w:r>
      <w:r>
        <w:rPr>
          <w:rFonts w:eastAsia="楷体_GB2312"/>
          <w:b/>
          <w:bCs/>
          <w:kern w:val="0"/>
        </w:rPr>
        <w:t>月</w:t>
      </w:r>
      <w:r>
        <w:rPr>
          <w:rFonts w:eastAsia="楷体_GB2312"/>
          <w:b/>
          <w:bCs/>
          <w:kern w:val="0"/>
        </w:rPr>
        <w:t>15</w:t>
      </w:r>
      <w:r>
        <w:rPr>
          <w:rFonts w:eastAsia="楷体_GB2312"/>
          <w:b/>
          <w:bCs/>
          <w:kern w:val="0"/>
        </w:rPr>
        <w:t>日至</w:t>
      </w:r>
      <w:r>
        <w:rPr>
          <w:rFonts w:eastAsia="楷体_GB2312"/>
          <w:b/>
          <w:bCs/>
          <w:kern w:val="0"/>
        </w:rPr>
        <w:t>7</w:t>
      </w:r>
      <w:r>
        <w:rPr>
          <w:rFonts w:eastAsia="楷体_GB2312"/>
          <w:b/>
          <w:bCs/>
          <w:kern w:val="0"/>
        </w:rPr>
        <w:t>月</w:t>
      </w:r>
      <w:r>
        <w:rPr>
          <w:rFonts w:eastAsia="楷体_GB2312"/>
          <w:b/>
          <w:bCs/>
          <w:kern w:val="0"/>
        </w:rPr>
        <w:t>10</w:t>
      </w:r>
      <w:r>
        <w:rPr>
          <w:rFonts w:eastAsia="楷体_GB2312"/>
          <w:b/>
          <w:bCs/>
          <w:kern w:val="0"/>
        </w:rPr>
        <w:t>日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初赛为语言文字知识及书法常识测试。不举办省级赛的地区，参赛者登录中华经典诵写讲大赛网站，按照参赛指引完成报名，并参加在线答题测试。每人可测试</w:t>
      </w:r>
      <w:r>
        <w:rPr>
          <w:szCs w:val="32"/>
        </w:rPr>
        <w:t>3</w:t>
      </w:r>
      <w:r>
        <w:rPr>
          <w:szCs w:val="32"/>
        </w:rPr>
        <w:t>次，系统确定最高分为最终成绩，</w:t>
      </w:r>
      <w:r>
        <w:rPr>
          <w:szCs w:val="32"/>
        </w:rPr>
        <w:t>60</w:t>
      </w:r>
      <w:r>
        <w:rPr>
          <w:szCs w:val="32"/>
        </w:rPr>
        <w:t>分以上合格。合格者可提交参赛作品。</w:t>
      </w:r>
    </w:p>
    <w:p w:rsidR="00F15096" w:rsidRDefault="00F15096" w:rsidP="00F15096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（二）复赛评审：</w:t>
      </w:r>
      <w:r>
        <w:rPr>
          <w:rFonts w:eastAsia="楷体_GB2312"/>
          <w:b/>
          <w:bCs/>
          <w:kern w:val="0"/>
        </w:rPr>
        <w:t>7</w:t>
      </w:r>
      <w:r>
        <w:rPr>
          <w:rFonts w:eastAsia="楷体_GB2312"/>
          <w:b/>
          <w:bCs/>
          <w:kern w:val="0"/>
        </w:rPr>
        <w:t>月至</w:t>
      </w:r>
      <w:r>
        <w:rPr>
          <w:rFonts w:eastAsia="楷体_GB2312"/>
          <w:b/>
          <w:bCs/>
          <w:kern w:val="0"/>
        </w:rPr>
        <w:t>8</w:t>
      </w:r>
      <w:r>
        <w:rPr>
          <w:rFonts w:eastAsia="楷体_GB2312"/>
          <w:b/>
          <w:bCs/>
          <w:kern w:val="0"/>
        </w:rPr>
        <w:t>月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复赛为作品评审。不举办省级赛的地区，按参赛作品评审成绩确定入围决赛作品。</w:t>
      </w:r>
    </w:p>
    <w:p w:rsidR="00F15096" w:rsidRDefault="00F15096" w:rsidP="00F15096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（三）决赛评审：</w:t>
      </w:r>
      <w:r>
        <w:rPr>
          <w:rFonts w:eastAsia="楷体_GB2312"/>
          <w:b/>
          <w:bCs/>
          <w:kern w:val="0"/>
        </w:rPr>
        <w:t>9</w:t>
      </w:r>
      <w:r>
        <w:rPr>
          <w:rFonts w:eastAsia="楷体_GB2312"/>
          <w:b/>
          <w:bCs/>
          <w:kern w:val="0"/>
        </w:rPr>
        <w:t>月初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不举办省级赛地区入围决赛的参赛者，按照大赛网站通知要求（另行通知）寄送纸质作品。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所有入围决赛的参赛者上传全身正面书写视频（相关要求另行通知）。决赛通过纸质作品评审方式，确定获奖作品</w:t>
      </w:r>
      <w:r>
        <w:rPr>
          <w:szCs w:val="32"/>
        </w:rPr>
        <w:lastRenderedPageBreak/>
        <w:t>及等次。纸质作品不予退还。</w:t>
      </w:r>
    </w:p>
    <w:p w:rsidR="00F15096" w:rsidRDefault="00F15096" w:rsidP="00F15096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（四）展示：</w:t>
      </w:r>
      <w:r>
        <w:rPr>
          <w:rFonts w:eastAsia="楷体_GB2312"/>
          <w:b/>
          <w:bCs/>
          <w:kern w:val="0"/>
        </w:rPr>
        <w:t>10</w:t>
      </w:r>
      <w:r>
        <w:rPr>
          <w:rFonts w:eastAsia="楷体_GB2312"/>
          <w:b/>
          <w:bCs/>
          <w:kern w:val="0"/>
        </w:rPr>
        <w:t>月至</w:t>
      </w:r>
      <w:r>
        <w:rPr>
          <w:rFonts w:eastAsia="楷体_GB2312"/>
          <w:b/>
          <w:bCs/>
          <w:kern w:val="0"/>
        </w:rPr>
        <w:t>12</w:t>
      </w:r>
      <w:r>
        <w:rPr>
          <w:rFonts w:eastAsia="楷体_GB2312"/>
          <w:b/>
          <w:bCs/>
          <w:kern w:val="0"/>
        </w:rPr>
        <w:t>月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部分获奖作品参与</w:t>
      </w:r>
      <w:r>
        <w:rPr>
          <w:szCs w:val="32"/>
        </w:rPr>
        <w:t>“</w:t>
      </w:r>
      <w:r>
        <w:rPr>
          <w:szCs w:val="32"/>
        </w:rPr>
        <w:t>笔墨中国</w:t>
      </w:r>
      <w:r>
        <w:rPr>
          <w:szCs w:val="32"/>
        </w:rPr>
        <w:t>”</w:t>
      </w:r>
      <w:r>
        <w:rPr>
          <w:szCs w:val="32"/>
        </w:rPr>
        <w:t>汉字书写大赛获奖作品展示活动，部分获奖者参与书写视频展示活动（相关事宜另行通知）。</w:t>
      </w:r>
    </w:p>
    <w:p w:rsidR="00F15096" w:rsidRDefault="00F15096" w:rsidP="00F15096">
      <w:pPr>
        <w:spacing w:line="338" w:lineRule="auto"/>
        <w:ind w:firstLineChars="200" w:firstLine="640"/>
        <w:outlineLvl w:val="0"/>
        <w:rPr>
          <w:rFonts w:eastAsia="黑体"/>
          <w:bCs/>
          <w:szCs w:val="30"/>
        </w:rPr>
      </w:pPr>
      <w:r>
        <w:rPr>
          <w:rFonts w:eastAsia="黑体"/>
          <w:bCs/>
          <w:szCs w:val="30"/>
        </w:rPr>
        <w:t>四、联系方式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联系人：语文出版社</w:t>
      </w:r>
      <w:r>
        <w:rPr>
          <w:szCs w:val="32"/>
        </w:rPr>
        <w:t xml:space="preserve"> </w:t>
      </w:r>
      <w:r>
        <w:rPr>
          <w:szCs w:val="32"/>
        </w:rPr>
        <w:t>赵老师</w:t>
      </w:r>
    </w:p>
    <w:p w:rsidR="00F15096" w:rsidRDefault="00F15096" w:rsidP="00F15096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电</w:t>
      </w:r>
      <w:r>
        <w:rPr>
          <w:szCs w:val="32"/>
        </w:rPr>
        <w:t xml:space="preserve">  </w:t>
      </w:r>
      <w:r>
        <w:rPr>
          <w:szCs w:val="32"/>
        </w:rPr>
        <w:t>话：</w:t>
      </w:r>
      <w:r>
        <w:rPr>
          <w:szCs w:val="32"/>
        </w:rPr>
        <w:t>010-65256713</w:t>
      </w:r>
      <w:r>
        <w:rPr>
          <w:szCs w:val="32"/>
        </w:rPr>
        <w:t>（工作日</w:t>
      </w:r>
      <w:r>
        <w:rPr>
          <w:szCs w:val="32"/>
        </w:rPr>
        <w:t>8:30—16:30</w:t>
      </w:r>
      <w:r>
        <w:rPr>
          <w:szCs w:val="32"/>
        </w:rPr>
        <w:t>接听咨询）</w:t>
      </w:r>
    </w:p>
    <w:p w:rsidR="0011285F" w:rsidRDefault="00F15096" w:rsidP="00F15096">
      <w:pPr>
        <w:spacing w:before="156" w:after="156"/>
      </w:pPr>
      <w:r>
        <w:rPr>
          <w:szCs w:val="32"/>
        </w:rPr>
        <w:t>邮</w:t>
      </w:r>
      <w:r>
        <w:rPr>
          <w:szCs w:val="32"/>
        </w:rPr>
        <w:t xml:space="preserve">  </w:t>
      </w:r>
      <w:r>
        <w:rPr>
          <w:szCs w:val="32"/>
        </w:rPr>
        <w:t>箱：</w:t>
      </w:r>
      <w:hyperlink r:id="rId4" w:history="1">
        <w:r>
          <w:rPr>
            <w:szCs w:val="32"/>
          </w:rPr>
          <w:t>bmzg@ywcbs.com</w:t>
        </w:r>
      </w:hyperlink>
      <w:r>
        <w:rPr>
          <w:szCs w:val="32"/>
        </w:rPr>
        <w:br w:type="page"/>
      </w: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096"/>
    <w:rsid w:val="0011285F"/>
    <w:rsid w:val="00AD43F2"/>
    <w:rsid w:val="00E00D52"/>
    <w:rsid w:val="00F1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96"/>
    <w:pPr>
      <w:widowControl w:val="0"/>
      <w:spacing w:beforeLines="0" w:afterLines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15096"/>
    <w:rPr>
      <w:rFonts w:ascii="Tahoma" w:eastAsia="宋体" w:hAnsi="Tahoma"/>
      <w:sz w:val="24"/>
      <w:szCs w:val="20"/>
    </w:rPr>
  </w:style>
  <w:style w:type="paragraph" w:styleId="a3">
    <w:name w:val="Document Map"/>
    <w:basedOn w:val="a"/>
    <w:link w:val="Char"/>
    <w:uiPriority w:val="99"/>
    <w:semiHidden/>
    <w:unhideWhenUsed/>
    <w:rsid w:val="00F1509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15096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zg@ywcb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</Words>
  <Characters>1095</Characters>
  <Application>Microsoft Office Word</Application>
  <DocSecurity>0</DocSecurity>
  <Lines>9</Lines>
  <Paragraphs>2</Paragraphs>
  <ScaleCrop>false</ScaleCrop>
  <Company>User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2021-06-04T10:19:00Z</dcterms:created>
  <dcterms:modified xsi:type="dcterms:W3CDTF">2021-06-04T10:19:00Z</dcterms:modified>
</cp:coreProperties>
</file>