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7A5" w:rsidRDefault="002827A5" w:rsidP="002827A5">
      <w:pPr>
        <w:pStyle w:val="a3"/>
        <w:spacing w:line="338" w:lineRule="auto"/>
        <w:ind w:firstLineChars="0" w:firstLine="0"/>
        <w:jc w:val="left"/>
        <w:rPr>
          <w:rFonts w:eastAsia="黑体" w:cs="黑体" w:hint="eastAsia"/>
          <w:bCs/>
          <w:szCs w:val="32"/>
        </w:rPr>
      </w:pPr>
      <w:r>
        <w:rPr>
          <w:rFonts w:eastAsia="黑体" w:cs="黑体" w:hint="eastAsia"/>
          <w:bCs/>
          <w:szCs w:val="32"/>
        </w:rPr>
        <w:t>附件</w:t>
      </w:r>
      <w:r>
        <w:rPr>
          <w:rFonts w:eastAsia="黑体" w:cs="黑体" w:hint="eastAsia"/>
          <w:bCs/>
          <w:szCs w:val="32"/>
        </w:rPr>
        <w:t>2</w:t>
      </w:r>
    </w:p>
    <w:p w:rsidR="002827A5" w:rsidRDefault="002827A5" w:rsidP="002827A5">
      <w:pPr>
        <w:pStyle w:val="a3"/>
        <w:spacing w:line="338" w:lineRule="auto"/>
        <w:ind w:firstLineChars="0" w:firstLine="0"/>
        <w:jc w:val="left"/>
        <w:rPr>
          <w:rFonts w:eastAsia="黑体" w:cs="黑体" w:hint="eastAsia"/>
          <w:bCs/>
          <w:szCs w:val="32"/>
        </w:rPr>
      </w:pPr>
    </w:p>
    <w:p w:rsidR="002827A5" w:rsidRDefault="002827A5" w:rsidP="002827A5">
      <w:pPr>
        <w:pStyle w:val="a3"/>
        <w:spacing w:line="338" w:lineRule="auto"/>
        <w:ind w:firstLineChars="0" w:firstLine="0"/>
        <w:jc w:val="center"/>
        <w:rPr>
          <w:rFonts w:ascii="方正小标宋简体" w:eastAsia="方正小标宋简体" w:hAnsi="黑体" w:cs="黑体" w:hint="eastAsia"/>
          <w:bCs/>
          <w:sz w:val="44"/>
          <w:szCs w:val="44"/>
        </w:rPr>
      </w:pPr>
      <w:r>
        <w:rPr>
          <w:rFonts w:ascii="方正小标宋简体" w:eastAsia="方正小标宋简体" w:hAnsi="黑体" w:cs="黑体" w:hint="eastAsia"/>
          <w:bCs/>
          <w:sz w:val="44"/>
          <w:szCs w:val="44"/>
        </w:rPr>
        <w:t>民办学校办学许可证填写规范</w:t>
      </w:r>
    </w:p>
    <w:p w:rsidR="002827A5" w:rsidRDefault="002827A5" w:rsidP="002827A5">
      <w:pPr>
        <w:pStyle w:val="a3"/>
        <w:spacing w:line="338" w:lineRule="auto"/>
        <w:ind w:firstLineChars="0" w:firstLine="0"/>
        <w:rPr>
          <w:rFonts w:ascii="黑体" w:eastAsia="黑体" w:hAnsi="黑体" w:cs="黑体" w:hint="eastAsia"/>
          <w:szCs w:val="32"/>
        </w:rPr>
      </w:pPr>
    </w:p>
    <w:p w:rsidR="002827A5" w:rsidRDefault="002827A5" w:rsidP="002827A5">
      <w:pPr>
        <w:pStyle w:val="a3"/>
        <w:numPr>
          <w:ilvl w:val="0"/>
          <w:numId w:val="1"/>
        </w:numPr>
        <w:spacing w:line="338" w:lineRule="auto"/>
        <w:ind w:firstLine="640"/>
      </w:pPr>
      <w:r>
        <w:rPr>
          <w:rFonts w:hAnsi="仿宋_GB2312"/>
        </w:rPr>
        <w:t>名称：填写民办学校全称。其中，营利性民办学校除填写学校全称外，还可以填写经审批机关核准的办学简称。</w:t>
      </w:r>
    </w:p>
    <w:p w:rsidR="002827A5" w:rsidRDefault="002827A5" w:rsidP="002827A5">
      <w:pPr>
        <w:pStyle w:val="a3"/>
        <w:numPr>
          <w:ilvl w:val="0"/>
          <w:numId w:val="1"/>
        </w:numPr>
        <w:spacing w:line="338" w:lineRule="auto"/>
        <w:ind w:firstLine="640"/>
      </w:pPr>
      <w:r>
        <w:rPr>
          <w:rFonts w:hAnsi="仿宋_GB2312"/>
        </w:rPr>
        <w:t>地址：填写民办学校办学场所的详细地址，有多个办学地址</w:t>
      </w:r>
      <w:r>
        <w:rPr>
          <w:rFonts w:hAnsi="仿宋_GB2312" w:hint="eastAsia"/>
        </w:rPr>
        <w:t>（必须是经审批机关审批的办学地址）</w:t>
      </w:r>
      <w:r>
        <w:rPr>
          <w:rFonts w:hAnsi="仿宋_GB2312"/>
        </w:rPr>
        <w:t>的，需逐一填写。</w:t>
      </w:r>
    </w:p>
    <w:p w:rsidR="002827A5" w:rsidRDefault="002827A5" w:rsidP="002827A5">
      <w:pPr>
        <w:pStyle w:val="a3"/>
        <w:numPr>
          <w:ilvl w:val="0"/>
          <w:numId w:val="1"/>
        </w:numPr>
        <w:spacing w:line="338" w:lineRule="auto"/>
        <w:ind w:firstLine="640"/>
      </w:pPr>
      <w:r>
        <w:rPr>
          <w:rFonts w:hAnsi="仿宋_GB2312"/>
        </w:rPr>
        <w:t>校长：填写经学校决策机构聘任、符合法定任职资格的校长姓名。</w:t>
      </w:r>
    </w:p>
    <w:p w:rsidR="002827A5" w:rsidRDefault="002827A5" w:rsidP="002827A5">
      <w:pPr>
        <w:pStyle w:val="a3"/>
        <w:numPr>
          <w:ilvl w:val="0"/>
          <w:numId w:val="1"/>
        </w:numPr>
        <w:spacing w:line="338" w:lineRule="auto"/>
        <w:ind w:firstLine="640"/>
      </w:pPr>
      <w:r>
        <w:rPr>
          <w:rFonts w:hAnsi="仿宋_GB2312"/>
        </w:rPr>
        <w:t>举办者：填写经审批机关核准举办民办学校的社会组织或者个人的规范名称（姓名）。联合举办民办学校的，按联合办学协议中明确的出资额为序，由多到少，逐一填写。以捐赠方式举办或无举办者的非营利性民办学校，举办者可空白或填写</w:t>
      </w:r>
      <w:r>
        <w:t>“</w:t>
      </w:r>
      <w:r>
        <w:rPr>
          <w:rFonts w:hAnsi="仿宋_GB2312"/>
        </w:rPr>
        <w:t>无举办者</w:t>
      </w:r>
      <w:r>
        <w:t>”</w:t>
      </w:r>
      <w:r>
        <w:rPr>
          <w:rFonts w:hAnsi="仿宋_GB2312"/>
        </w:rPr>
        <w:t>。</w:t>
      </w:r>
    </w:p>
    <w:p w:rsidR="002827A5" w:rsidRDefault="002827A5" w:rsidP="002827A5">
      <w:pPr>
        <w:pStyle w:val="a3"/>
        <w:numPr>
          <w:ilvl w:val="0"/>
          <w:numId w:val="1"/>
        </w:numPr>
        <w:spacing w:line="338" w:lineRule="auto"/>
        <w:ind w:firstLine="640"/>
      </w:pPr>
      <w:r>
        <w:rPr>
          <w:rFonts w:hAnsi="仿宋_GB2312"/>
        </w:rPr>
        <w:t>学校类型：填写审批机关批准的学校类型，包括：幼儿园、普通小学、成人小学、普通初中、职业初中、成人初中、九年一贯制学校、完全中学、普通高中、十二年一贯制学校、成人高中、中等职业学校（普通中专、成人中专、职业高中、技工学校等）、本科院校（大学、学院、独立学院、本科层次职业教育试点学校等）、高职（专科）院校、成人高等学校、非学历高等教育机构、</w:t>
      </w:r>
      <w:r>
        <w:rPr>
          <w:rFonts w:hAnsi="仿宋_GB2312"/>
        </w:rPr>
        <w:lastRenderedPageBreak/>
        <w:t>校外培训机构、职业资格培训机构、职业技能培训机构等</w:t>
      </w:r>
      <w:r>
        <w:rPr>
          <w:rFonts w:hAnsi="仿宋_GB2312"/>
          <w:color w:val="000000"/>
        </w:rPr>
        <w:t>。</w:t>
      </w:r>
    </w:p>
    <w:p w:rsidR="002827A5" w:rsidRDefault="002827A5" w:rsidP="002827A5">
      <w:pPr>
        <w:pStyle w:val="a3"/>
        <w:numPr>
          <w:ilvl w:val="0"/>
          <w:numId w:val="1"/>
        </w:numPr>
        <w:spacing w:line="338" w:lineRule="auto"/>
        <w:ind w:firstLine="640"/>
      </w:pPr>
      <w:r>
        <w:rPr>
          <w:rFonts w:hAnsi="仿宋_GB2312"/>
        </w:rPr>
        <w:t>办学内容：填写</w:t>
      </w:r>
      <w:r>
        <w:rPr>
          <w:rFonts w:hAnsi="仿宋_GB2312"/>
          <w:color w:val="000000"/>
        </w:rPr>
        <w:t>审批机关批准的层次、类型、形式等，</w:t>
      </w:r>
      <w:r>
        <w:rPr>
          <w:rFonts w:hAnsi="仿宋_GB2312"/>
          <w:szCs w:val="32"/>
        </w:rPr>
        <w:t>层次包括学前教育、初等教育、初级中等教育、高级中等教育、高等教育（主要指专科教育、本科教育、研究生教育）、教育培训、职业培训等，类型包括普通、职业、成人，形式包括全日制和非全日制</w:t>
      </w:r>
      <w:r>
        <w:rPr>
          <w:rFonts w:hAnsi="仿宋_GB2312"/>
          <w:color w:val="000000"/>
        </w:rPr>
        <w:t>。</w:t>
      </w:r>
    </w:p>
    <w:p w:rsidR="002827A5" w:rsidRDefault="002827A5" w:rsidP="002827A5">
      <w:pPr>
        <w:pStyle w:val="a3"/>
        <w:numPr>
          <w:ilvl w:val="0"/>
          <w:numId w:val="1"/>
        </w:numPr>
        <w:spacing w:line="338" w:lineRule="auto"/>
        <w:ind w:firstLine="640"/>
      </w:pPr>
      <w:r>
        <w:rPr>
          <w:rFonts w:hAnsi="仿宋_GB2312"/>
        </w:rPr>
        <w:t>主管部门：填写依法履行管理职责的教育行政部门或者人力资源社会保障行政部门的全称。</w:t>
      </w:r>
    </w:p>
    <w:p w:rsidR="002827A5" w:rsidRDefault="002827A5" w:rsidP="002827A5">
      <w:pPr>
        <w:pStyle w:val="a3"/>
        <w:numPr>
          <w:ilvl w:val="0"/>
          <w:numId w:val="1"/>
        </w:numPr>
        <w:spacing w:line="338" w:lineRule="auto"/>
        <w:ind w:firstLine="640"/>
      </w:pPr>
      <w:r>
        <w:rPr>
          <w:rFonts w:hAnsi="仿宋_GB2312"/>
        </w:rPr>
        <w:t>有效期限：填写审批机关批准的办学许可证有效起止日期，应具体到月。有效期应当与学校实施的各级各类教育修业年限一致，实施学历教育的民办学校一般不超过</w:t>
      </w:r>
      <w:r>
        <w:t>6</w:t>
      </w:r>
      <w:r>
        <w:rPr>
          <w:rFonts w:hAnsi="仿宋_GB2312"/>
        </w:rPr>
        <w:t>年，实施学前教育、非学历高等教育、校外培训或者职业资格培训、职业技能培训的机构一般不超过</w:t>
      </w:r>
      <w:r>
        <w:t>3</w:t>
      </w:r>
      <w:r>
        <w:rPr>
          <w:rFonts w:hAnsi="仿宋_GB2312"/>
        </w:rPr>
        <w:t>年</w:t>
      </w:r>
      <w:r>
        <w:rPr>
          <w:rFonts w:hAnsi="仿宋_GB2312"/>
          <w:szCs w:val="32"/>
        </w:rPr>
        <w:t>。</w:t>
      </w:r>
    </w:p>
    <w:p w:rsidR="002827A5" w:rsidRDefault="002827A5" w:rsidP="002827A5">
      <w:pPr>
        <w:pStyle w:val="a3"/>
        <w:numPr>
          <w:ilvl w:val="0"/>
          <w:numId w:val="1"/>
        </w:numPr>
        <w:spacing w:line="338" w:lineRule="auto"/>
        <w:ind w:firstLine="640"/>
      </w:pPr>
      <w:r>
        <w:rPr>
          <w:rFonts w:hAnsi="仿宋_GB2312"/>
        </w:rPr>
        <w:t>发证机关（章）：填写审批机关全称。</w:t>
      </w:r>
    </w:p>
    <w:p w:rsidR="002827A5" w:rsidRDefault="002827A5" w:rsidP="002827A5">
      <w:pPr>
        <w:pStyle w:val="a3"/>
        <w:numPr>
          <w:ilvl w:val="0"/>
          <w:numId w:val="1"/>
        </w:numPr>
        <w:spacing w:line="338" w:lineRule="auto"/>
        <w:ind w:firstLine="640"/>
      </w:pPr>
      <w:r>
        <w:rPr>
          <w:rFonts w:hAnsi="仿宋_GB2312"/>
        </w:rPr>
        <w:t>编号：</w:t>
      </w:r>
      <w:r>
        <w:t>15</w:t>
      </w:r>
      <w:r>
        <w:rPr>
          <w:rFonts w:hAnsi="仿宋_GB2312"/>
        </w:rPr>
        <w:t>位数，其中：</w:t>
      </w:r>
    </w:p>
    <w:p w:rsidR="002827A5" w:rsidRDefault="002827A5" w:rsidP="002827A5">
      <w:pPr>
        <w:pStyle w:val="a3"/>
        <w:numPr>
          <w:ilvl w:val="0"/>
          <w:numId w:val="2"/>
        </w:numPr>
        <w:spacing w:line="338" w:lineRule="auto"/>
        <w:ind w:firstLine="640"/>
      </w:pPr>
      <w:r>
        <w:rPr>
          <w:rFonts w:hAnsi="仿宋_GB2312"/>
        </w:rPr>
        <w:t>第</w:t>
      </w:r>
      <w:r>
        <w:t>1</w:t>
      </w:r>
      <w:r>
        <w:rPr>
          <w:rFonts w:hAnsi="仿宋_GB2312"/>
        </w:rPr>
        <w:t>位数为审批机关代码：</w:t>
      </w:r>
      <w:r>
        <w:t>“0”</w:t>
      </w:r>
      <w:r>
        <w:rPr>
          <w:rFonts w:hAnsi="仿宋_GB2312"/>
        </w:rPr>
        <w:t>为教育部，</w:t>
      </w:r>
      <w:r>
        <w:t>“1”</w:t>
      </w:r>
      <w:r>
        <w:rPr>
          <w:rFonts w:hAnsi="仿宋_GB2312"/>
        </w:rPr>
        <w:t>为地方人民政府，</w:t>
      </w:r>
      <w:r>
        <w:t>“2”</w:t>
      </w:r>
      <w:r>
        <w:rPr>
          <w:rFonts w:hAnsi="仿宋_GB2312"/>
        </w:rPr>
        <w:t>为各地教育行政部门，</w:t>
      </w:r>
      <w:r>
        <w:t>“3”</w:t>
      </w:r>
      <w:r>
        <w:rPr>
          <w:rFonts w:hAnsi="仿宋_GB2312"/>
        </w:rPr>
        <w:t>为各地人力资源社会保障行政部门；</w:t>
      </w:r>
    </w:p>
    <w:p w:rsidR="002827A5" w:rsidRDefault="002827A5" w:rsidP="002827A5">
      <w:pPr>
        <w:pStyle w:val="a3"/>
        <w:numPr>
          <w:ilvl w:val="0"/>
          <w:numId w:val="2"/>
        </w:numPr>
        <w:spacing w:line="338" w:lineRule="auto"/>
        <w:ind w:firstLine="640"/>
      </w:pPr>
      <w:r>
        <w:rPr>
          <w:rFonts w:hAnsi="仿宋_GB2312"/>
        </w:rPr>
        <w:t>第</w:t>
      </w:r>
      <w:r>
        <w:t>2—7</w:t>
      </w:r>
      <w:r>
        <w:rPr>
          <w:rFonts w:hAnsi="仿宋_GB2312"/>
        </w:rPr>
        <w:t>位数为学校所在地的国家行政区划代码；</w:t>
      </w:r>
    </w:p>
    <w:p w:rsidR="002827A5" w:rsidRDefault="002827A5" w:rsidP="002827A5">
      <w:pPr>
        <w:pStyle w:val="a3"/>
        <w:numPr>
          <w:ilvl w:val="0"/>
          <w:numId w:val="2"/>
        </w:numPr>
        <w:spacing w:line="338" w:lineRule="auto"/>
        <w:ind w:firstLine="640"/>
      </w:pPr>
      <w:r>
        <w:rPr>
          <w:rFonts w:hAnsi="仿宋_GB2312"/>
        </w:rPr>
        <w:t>经教育行政部门审批设立的学校，第</w:t>
      </w:r>
      <w:r>
        <w:t>8</w:t>
      </w:r>
      <w:r>
        <w:rPr>
          <w:rFonts w:hAnsi="仿宋_GB2312"/>
        </w:rPr>
        <w:t>位数为学校类别代码：</w:t>
      </w:r>
      <w:r>
        <w:t>“0”</w:t>
      </w:r>
      <w:r>
        <w:rPr>
          <w:rFonts w:hAnsi="仿宋_GB2312"/>
        </w:rPr>
        <w:t>为本科层次及以上教育学校，含普通本科学校、本科层次职业教育试点学校、独立学院等；</w:t>
      </w:r>
      <w:r>
        <w:t>“1”</w:t>
      </w:r>
      <w:r>
        <w:rPr>
          <w:rFonts w:hAnsi="仿宋_GB2312"/>
        </w:rPr>
        <w:t>为专科层次教育学</w:t>
      </w:r>
      <w:r>
        <w:rPr>
          <w:rFonts w:hAnsi="仿宋_GB2312"/>
        </w:rPr>
        <w:lastRenderedPageBreak/>
        <w:t>校，含高职（专科）学校等；</w:t>
      </w:r>
      <w:r>
        <w:t>“2”</w:t>
      </w:r>
      <w:r>
        <w:rPr>
          <w:rFonts w:hAnsi="仿宋_GB2312"/>
        </w:rPr>
        <w:t>为其他高等教育学校，含成人高等学校、非学历高等教育机构等；</w:t>
      </w:r>
      <w:r>
        <w:t>“3”</w:t>
      </w:r>
      <w:r>
        <w:rPr>
          <w:rFonts w:hAnsi="仿宋_GB2312"/>
        </w:rPr>
        <w:t>为高级中等教育学校，含普通高中、成人高中、普通中专、成人中专、职业高中、技工学校等；</w:t>
      </w:r>
      <w:r>
        <w:t>“4”</w:t>
      </w:r>
      <w:r>
        <w:rPr>
          <w:rFonts w:hAnsi="仿宋_GB2312"/>
        </w:rPr>
        <w:t>为初级中等教育学校，含普通初中、职业初中、成人初中等；</w:t>
      </w:r>
      <w:r>
        <w:t>“5”</w:t>
      </w:r>
      <w:r>
        <w:rPr>
          <w:rFonts w:hAnsi="仿宋_GB2312"/>
        </w:rPr>
        <w:t>为初等教育学校，含普通小学、成人小学等；</w:t>
      </w:r>
      <w:r>
        <w:t>“6”</w:t>
      </w:r>
      <w:r>
        <w:rPr>
          <w:rFonts w:hAnsi="仿宋_GB2312"/>
        </w:rPr>
        <w:t>为学前教育学校，含幼儿园等；</w:t>
      </w:r>
      <w:r>
        <w:t>“7”</w:t>
      </w:r>
      <w:r>
        <w:rPr>
          <w:rFonts w:hAnsi="仿宋_GB2312"/>
        </w:rPr>
        <w:t>为校外培训机构；</w:t>
      </w:r>
      <w:r>
        <w:t>“8”</w:t>
      </w:r>
      <w:r>
        <w:rPr>
          <w:rFonts w:hAnsi="仿宋_GB2312"/>
        </w:rPr>
        <w:t>为其他，含一贯制学校、完全中学等；</w:t>
      </w:r>
    </w:p>
    <w:p w:rsidR="002827A5" w:rsidRDefault="002827A5" w:rsidP="002827A5">
      <w:pPr>
        <w:pStyle w:val="a3"/>
        <w:spacing w:line="338" w:lineRule="auto"/>
        <w:ind w:firstLineChars="0" w:firstLine="0"/>
      </w:pPr>
      <w:r>
        <w:t xml:space="preserve">    </w:t>
      </w:r>
      <w:r>
        <w:rPr>
          <w:rFonts w:hAnsi="仿宋_GB2312"/>
        </w:rPr>
        <w:t>经人力资源社会保障行政部门审批设立的职业资格培训机构和职业技能培训机构，第</w:t>
      </w:r>
      <w:r>
        <w:t>8</w:t>
      </w:r>
      <w:r>
        <w:rPr>
          <w:rFonts w:hAnsi="仿宋_GB2312"/>
        </w:rPr>
        <w:t>位数为批准的培训层次代码：</w:t>
      </w:r>
      <w:r>
        <w:t>“</w:t>
      </w:r>
      <w:smartTag w:uri="urn:schemas-microsoft-com:office:smarttags" w:element="chmetcnv">
        <w:smartTagPr>
          <w:attr w:name="TCSC" w:val="0"/>
          <w:attr w:name="NumberType" w:val="1"/>
          <w:attr w:name="Negative" w:val="False"/>
          <w:attr w:name="HasSpace" w:val="False"/>
          <w:attr w:name="SourceValue" w:val="1"/>
          <w:attr w:name="UnitName" w:val="”"/>
        </w:smartTagPr>
        <w:r>
          <w:t>1”</w:t>
        </w:r>
      </w:smartTag>
      <w:r>
        <w:rPr>
          <w:rFonts w:hAnsi="仿宋_GB2312"/>
        </w:rPr>
        <w:t>为职业资格（职业技能）一级（高级技师），</w:t>
      </w:r>
      <w:r>
        <w:t>“</w:t>
      </w:r>
      <w:smartTag w:uri="urn:schemas-microsoft-com:office:smarttags" w:element="chmetcnv">
        <w:smartTagPr>
          <w:attr w:name="TCSC" w:val="0"/>
          <w:attr w:name="NumberType" w:val="1"/>
          <w:attr w:name="Negative" w:val="False"/>
          <w:attr w:name="HasSpace" w:val="False"/>
          <w:attr w:name="SourceValue" w:val="2"/>
          <w:attr w:name="UnitName" w:val="”"/>
        </w:smartTagPr>
        <w:r>
          <w:t>2”</w:t>
        </w:r>
      </w:smartTag>
      <w:r>
        <w:rPr>
          <w:rFonts w:hAnsi="仿宋_GB2312"/>
        </w:rPr>
        <w:t>为职业资格（职业技能）二级（技师），</w:t>
      </w:r>
      <w:r>
        <w:t>“</w:t>
      </w:r>
      <w:smartTag w:uri="urn:schemas-microsoft-com:office:smarttags" w:element="chmetcnv">
        <w:smartTagPr>
          <w:attr w:name="TCSC" w:val="0"/>
          <w:attr w:name="NumberType" w:val="1"/>
          <w:attr w:name="Negative" w:val="False"/>
          <w:attr w:name="HasSpace" w:val="False"/>
          <w:attr w:name="SourceValue" w:val="3"/>
          <w:attr w:name="UnitName" w:val="”"/>
        </w:smartTagPr>
        <w:r>
          <w:t>3”</w:t>
        </w:r>
      </w:smartTag>
      <w:r>
        <w:rPr>
          <w:rFonts w:hAnsi="仿宋_GB2312"/>
        </w:rPr>
        <w:t>为职业资格（职业技能）三级（高级工），</w:t>
      </w:r>
      <w:r>
        <w:t>“</w:t>
      </w:r>
      <w:smartTag w:uri="urn:schemas-microsoft-com:office:smarttags" w:element="chmetcnv">
        <w:smartTagPr>
          <w:attr w:name="TCSC" w:val="0"/>
          <w:attr w:name="NumberType" w:val="1"/>
          <w:attr w:name="Negative" w:val="False"/>
          <w:attr w:name="HasSpace" w:val="False"/>
          <w:attr w:name="SourceValue" w:val="4"/>
          <w:attr w:name="UnitName" w:val="”"/>
        </w:smartTagPr>
        <w:r>
          <w:t>4”</w:t>
        </w:r>
      </w:smartTag>
      <w:r>
        <w:rPr>
          <w:rFonts w:hAnsi="仿宋_GB2312"/>
        </w:rPr>
        <w:t>为职业资格（职业技能）四级（中级工），</w:t>
      </w:r>
      <w:r>
        <w:t>“</w:t>
      </w:r>
      <w:smartTag w:uri="urn:schemas-microsoft-com:office:smarttags" w:element="chmetcnv">
        <w:smartTagPr>
          <w:attr w:name="TCSC" w:val="0"/>
          <w:attr w:name="NumberType" w:val="1"/>
          <w:attr w:name="Negative" w:val="False"/>
          <w:attr w:name="HasSpace" w:val="False"/>
          <w:attr w:name="SourceValue" w:val="5"/>
          <w:attr w:name="UnitName" w:val="”"/>
        </w:smartTagPr>
        <w:r>
          <w:t>5”</w:t>
        </w:r>
      </w:smartTag>
      <w:r>
        <w:rPr>
          <w:rFonts w:hAnsi="仿宋_GB2312"/>
        </w:rPr>
        <w:t>为职业资格（职业技能）五级（初级工），</w:t>
      </w:r>
      <w:r>
        <w:t>“</w:t>
      </w:r>
      <w:smartTag w:uri="urn:schemas-microsoft-com:office:smarttags" w:element="chmetcnv">
        <w:smartTagPr>
          <w:attr w:name="TCSC" w:val="0"/>
          <w:attr w:name="NumberType" w:val="1"/>
          <w:attr w:name="Negative" w:val="False"/>
          <w:attr w:name="HasSpace" w:val="False"/>
          <w:attr w:name="SourceValue" w:val="6"/>
          <w:attr w:name="UnitName" w:val="”"/>
        </w:smartTagPr>
        <w:r>
          <w:t>6”</w:t>
        </w:r>
      </w:smartTag>
      <w:r>
        <w:rPr>
          <w:rFonts w:hAnsi="仿宋_GB2312"/>
        </w:rPr>
        <w:t>为其他非等级培训；</w:t>
      </w:r>
    </w:p>
    <w:p w:rsidR="002827A5" w:rsidRDefault="002827A5" w:rsidP="002827A5">
      <w:pPr>
        <w:pStyle w:val="a3"/>
        <w:numPr>
          <w:ilvl w:val="0"/>
          <w:numId w:val="2"/>
        </w:numPr>
        <w:spacing w:line="338" w:lineRule="auto"/>
        <w:ind w:firstLine="640"/>
      </w:pPr>
      <w:r>
        <w:rPr>
          <w:rFonts w:hAnsi="仿宋_GB2312"/>
        </w:rPr>
        <w:t>第</w:t>
      </w:r>
      <w:r>
        <w:t>9</w:t>
      </w:r>
      <w:r>
        <w:rPr>
          <w:rFonts w:hint="eastAsia"/>
        </w:rPr>
        <w:t>—</w:t>
      </w:r>
      <w:r>
        <w:t>14</w:t>
      </w:r>
      <w:r>
        <w:rPr>
          <w:rFonts w:hAnsi="仿宋_GB2312"/>
        </w:rPr>
        <w:t>位数为学校排序；</w:t>
      </w:r>
    </w:p>
    <w:p w:rsidR="002827A5" w:rsidRDefault="002827A5" w:rsidP="002827A5">
      <w:pPr>
        <w:pStyle w:val="a3"/>
        <w:numPr>
          <w:ilvl w:val="0"/>
          <w:numId w:val="2"/>
        </w:numPr>
        <w:spacing w:line="338" w:lineRule="auto"/>
        <w:ind w:firstLine="640"/>
      </w:pPr>
      <w:r>
        <w:rPr>
          <w:rFonts w:hAnsi="仿宋_GB2312"/>
        </w:rPr>
        <w:t>第</w:t>
      </w:r>
      <w:r>
        <w:t>15</w:t>
      </w:r>
      <w:r>
        <w:rPr>
          <w:rFonts w:hAnsi="仿宋_GB2312"/>
        </w:rPr>
        <w:t>位数为民办学校法人类型：</w:t>
      </w:r>
      <w:r>
        <w:t>“8”</w:t>
      </w:r>
      <w:r>
        <w:rPr>
          <w:rFonts w:hAnsi="仿宋_GB2312"/>
        </w:rPr>
        <w:t>为非营利性民办学校，</w:t>
      </w:r>
      <w:r>
        <w:t>“9”</w:t>
      </w:r>
      <w:r>
        <w:rPr>
          <w:rFonts w:hAnsi="仿宋_GB2312"/>
        </w:rPr>
        <w:t>为营利性民办学校。</w:t>
      </w:r>
      <w:r>
        <w:t>“0”</w:t>
      </w:r>
      <w:r>
        <w:rPr>
          <w:rFonts w:hAnsi="仿宋_GB2312"/>
        </w:rPr>
        <w:t>为</w:t>
      </w:r>
      <w:smartTag w:uri="urn:schemas-microsoft-com:office:smarttags" w:element="chsdate">
        <w:smartTagPr>
          <w:attr w:name="IsROCDate" w:val="False"/>
          <w:attr w:name="IsLunarDate" w:val="False"/>
          <w:attr w:name="Day" w:val="7"/>
          <w:attr w:name="Month" w:val="11"/>
          <w:attr w:name="Year" w:val="2016"/>
        </w:smartTagPr>
        <w:r>
          <w:t>2016</w:t>
        </w:r>
        <w:r>
          <w:rPr>
            <w:rFonts w:hAnsi="仿宋_GB2312"/>
          </w:rPr>
          <w:t>年</w:t>
        </w:r>
        <w:r>
          <w:t>11</w:t>
        </w:r>
        <w:r>
          <w:rPr>
            <w:rFonts w:hAnsi="仿宋_GB2312"/>
          </w:rPr>
          <w:t>月</w:t>
        </w:r>
        <w:r>
          <w:t>7</w:t>
        </w:r>
        <w:r>
          <w:rPr>
            <w:rFonts w:hAnsi="仿宋_GB2312"/>
          </w:rPr>
          <w:t>日前</w:t>
        </w:r>
      </w:smartTag>
      <w:r>
        <w:rPr>
          <w:rFonts w:hAnsi="仿宋_GB2312"/>
        </w:rPr>
        <w:t>设立的，且尚未进行分类登记的民办学校，按照非营利性民办学校管理。</w:t>
      </w:r>
    </w:p>
    <w:p w:rsidR="002827A5" w:rsidRDefault="002827A5" w:rsidP="002827A5">
      <w:pPr>
        <w:pStyle w:val="a3"/>
        <w:numPr>
          <w:ilvl w:val="0"/>
          <w:numId w:val="1"/>
        </w:numPr>
        <w:spacing w:line="338" w:lineRule="auto"/>
        <w:ind w:firstLine="640"/>
      </w:pPr>
      <w:r>
        <w:rPr>
          <w:rFonts w:hAnsi="仿宋_GB2312"/>
        </w:rPr>
        <w:t>备注：营利性民办学校需标注</w:t>
      </w:r>
      <w:r>
        <w:t>“</w:t>
      </w:r>
      <w:r>
        <w:rPr>
          <w:rFonts w:hAnsi="仿宋_GB2312"/>
        </w:rPr>
        <w:t>营利性</w:t>
      </w:r>
      <w:r>
        <w:t>”</w:t>
      </w:r>
      <w:r>
        <w:rPr>
          <w:rFonts w:hAnsi="仿宋_GB2312"/>
        </w:rPr>
        <w:t>。</w:t>
      </w:r>
    </w:p>
    <w:p w:rsidR="002827A5" w:rsidRDefault="002827A5" w:rsidP="002827A5">
      <w:pPr>
        <w:pStyle w:val="a3"/>
        <w:numPr>
          <w:ilvl w:val="0"/>
          <w:numId w:val="1"/>
        </w:numPr>
        <w:spacing w:line="338" w:lineRule="auto"/>
        <w:ind w:firstLine="640"/>
      </w:pPr>
      <w:r>
        <w:rPr>
          <w:rFonts w:hAnsi="仿宋_GB2312"/>
        </w:rPr>
        <w:t>年度检查情况：依法履行管理职责的教育行政部门或者人力资源社会保障行政部门根据年度检查情况加盖年度检查戳记。</w:t>
      </w:r>
    </w:p>
    <w:p w:rsidR="002827A5" w:rsidRDefault="002827A5" w:rsidP="002827A5">
      <w:pPr>
        <w:adjustRightInd w:val="0"/>
        <w:snapToGrid w:val="0"/>
        <w:spacing w:line="338" w:lineRule="auto"/>
        <w:rPr>
          <w:rFonts w:ascii="Times New Roman" w:hAnsi="Times New Roman"/>
          <w:sz w:val="44"/>
          <w:szCs w:val="44"/>
        </w:rPr>
        <w:sectPr w:rsidR="002827A5">
          <w:pgSz w:w="11906" w:h="16838"/>
          <w:pgMar w:top="2098" w:right="1474" w:bottom="1985" w:left="1588" w:header="851" w:footer="1701" w:gutter="0"/>
          <w:cols w:space="720"/>
          <w:docGrid w:linePitch="435"/>
        </w:sectPr>
      </w:pPr>
    </w:p>
    <w:p w:rsidR="002827A5" w:rsidRDefault="002827A5" w:rsidP="002827A5">
      <w:pPr>
        <w:adjustRightInd w:val="0"/>
        <w:snapToGrid w:val="0"/>
        <w:spacing w:line="338" w:lineRule="auto"/>
        <w:rPr>
          <w:rFonts w:ascii="Times New Roman" w:hAnsi="Times New Roman" w:hint="eastAsia"/>
          <w:sz w:val="44"/>
          <w:szCs w:val="44"/>
        </w:rPr>
      </w:pPr>
    </w:p>
    <w:p w:rsidR="002827A5" w:rsidRDefault="002827A5" w:rsidP="002827A5">
      <w:pPr>
        <w:adjustRightInd w:val="0"/>
        <w:snapToGrid w:val="0"/>
        <w:spacing w:line="338" w:lineRule="auto"/>
        <w:rPr>
          <w:rFonts w:ascii="Times New Roman" w:hAnsi="Times New Roman" w:hint="eastAsia"/>
          <w:sz w:val="44"/>
          <w:szCs w:val="44"/>
        </w:rPr>
      </w:pPr>
    </w:p>
    <w:p w:rsidR="002827A5" w:rsidRDefault="002827A5" w:rsidP="002827A5">
      <w:pPr>
        <w:adjustRightInd w:val="0"/>
        <w:snapToGrid w:val="0"/>
        <w:spacing w:line="338" w:lineRule="auto"/>
        <w:rPr>
          <w:rFonts w:ascii="Times New Roman" w:hAnsi="Times New Roman" w:hint="eastAsia"/>
          <w:sz w:val="44"/>
          <w:szCs w:val="44"/>
        </w:rPr>
      </w:pPr>
    </w:p>
    <w:p w:rsidR="002827A5" w:rsidRDefault="002827A5" w:rsidP="002827A5">
      <w:pPr>
        <w:adjustRightInd w:val="0"/>
        <w:snapToGrid w:val="0"/>
        <w:spacing w:line="338" w:lineRule="auto"/>
        <w:rPr>
          <w:rFonts w:ascii="Times New Roman" w:hAnsi="Times New Roman" w:hint="eastAsia"/>
          <w:sz w:val="44"/>
          <w:szCs w:val="44"/>
        </w:rPr>
      </w:pPr>
    </w:p>
    <w:p w:rsidR="00FD5559" w:rsidRPr="002827A5" w:rsidRDefault="002827A5"/>
    <w:sectPr w:rsidR="00FD5559" w:rsidRPr="002827A5" w:rsidSect="0056163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5377FB"/>
    <w:multiLevelType w:val="singleLevel"/>
    <w:tmpl w:val="595377FB"/>
    <w:lvl w:ilvl="0">
      <w:start w:val="1"/>
      <w:numFmt w:val="decimal"/>
      <w:suff w:val="space"/>
      <w:lvlText w:val="%1."/>
      <w:lvlJc w:val="left"/>
    </w:lvl>
  </w:abstractNum>
  <w:abstractNum w:abstractNumId="1">
    <w:nsid w:val="59537909"/>
    <w:multiLevelType w:val="singleLevel"/>
    <w:tmpl w:val="59537909"/>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827A5"/>
    <w:rsid w:val="00125857"/>
    <w:rsid w:val="002827A5"/>
    <w:rsid w:val="00561639"/>
    <w:rsid w:val="006B2B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7A5"/>
    <w:pPr>
      <w:widowControl w:val="0"/>
      <w:jc w:val="both"/>
    </w:pPr>
    <w:rPr>
      <w:rFonts w:ascii="仿宋_GB2312" w:eastAsia="仿宋_GB2312" w:hAnsi="宋体" w:cs="宋体"/>
      <w:color w:val="222222"/>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自设正文"/>
    <w:basedOn w:val="a"/>
    <w:qFormat/>
    <w:rsid w:val="002827A5"/>
    <w:pPr>
      <w:spacing w:line="600" w:lineRule="exact"/>
      <w:ind w:firstLineChars="200" w:firstLine="200"/>
    </w:pPr>
    <w:rPr>
      <w:rFonts w:ascii="Times New Roman" w:hAnsi="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222</Words>
  <Characters>1267</Characters>
  <Application>Microsoft Office Word</Application>
  <DocSecurity>0</DocSecurity>
  <Lines>10</Lines>
  <Paragraphs>2</Paragraphs>
  <ScaleCrop>false</ScaleCrop>
  <Company>Microsoft</Company>
  <LinksUpToDate>false</LinksUpToDate>
  <CharactersWithSpaces>1487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微软中国</cp:lastModifiedBy>
  <cp:revision>1</cp:revision>
  <dcterms:created xsi:type="dcterms:W3CDTF">2021-04-19T06:57:00Z</dcterms:created>
  <dcterms:modified xsi:type="dcterms:W3CDTF">2021-04-19T06:57:00Z</dcterms:modified>
</cp:coreProperties>
</file>