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85" w:rsidRPr="003F16F9" w:rsidRDefault="00617585" w:rsidP="00617585">
      <w:pPr>
        <w:snapToGrid w:val="0"/>
        <w:jc w:val="left"/>
        <w:textAlignment w:val="auto"/>
        <w:rPr>
          <w:rStyle w:val="NormalCharacter"/>
          <w:rFonts w:eastAsia="黑体" w:cs="仿宋_GB2312" w:hint="eastAsia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3</w:t>
      </w:r>
    </w:p>
    <w:p w:rsidR="00617585" w:rsidRPr="001956FF" w:rsidRDefault="00617585" w:rsidP="00617585">
      <w:pPr>
        <w:snapToGrid w:val="0"/>
        <w:jc w:val="left"/>
        <w:textAlignment w:val="auto"/>
        <w:rPr>
          <w:rStyle w:val="NormalCharacter"/>
          <w:rFonts w:ascii="黑体" w:eastAsia="黑体" w:hAnsi="黑体" w:hint="eastAsia"/>
        </w:rPr>
      </w:pPr>
    </w:p>
    <w:p w:rsidR="00617585" w:rsidRPr="00996956" w:rsidRDefault="00617585" w:rsidP="00617585">
      <w:pPr>
        <w:snapToGrid w:val="0"/>
        <w:jc w:val="center"/>
        <w:textAlignment w:val="auto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996956">
        <w:rPr>
          <w:rStyle w:val="NormalCharacter"/>
          <w:rFonts w:ascii="方正小标宋简体" w:eastAsia="方正小标宋简体" w:hAnsi="黑体" w:cs="方正小标宋简体" w:hint="eastAsia"/>
          <w:sz w:val="44"/>
          <w:szCs w:val="44"/>
        </w:rPr>
        <w:t>区域性比赛情况统计表</w:t>
      </w:r>
    </w:p>
    <w:p w:rsidR="00617585" w:rsidRPr="007E1BD4" w:rsidRDefault="00617585" w:rsidP="00617585">
      <w:pPr>
        <w:snapToGrid w:val="0"/>
        <w:jc w:val="left"/>
        <w:textAlignment w:val="auto"/>
        <w:rPr>
          <w:rStyle w:val="NormalCharacter"/>
          <w:rFonts w:ascii="仿宋" w:eastAsia="仿宋" w:hAnsi="仿宋"/>
          <w:sz w:val="28"/>
          <w:szCs w:val="28"/>
          <w:u w:val="single"/>
        </w:rPr>
      </w:pPr>
    </w:p>
    <w:p w:rsidR="00617585" w:rsidRPr="00996956" w:rsidRDefault="00617585" w:rsidP="00617585">
      <w:pPr>
        <w:snapToGrid w:val="0"/>
        <w:ind w:firstLine="560"/>
        <w:jc w:val="left"/>
        <w:textAlignment w:val="auto"/>
        <w:rPr>
          <w:rStyle w:val="NormalCharacter"/>
          <w:rFonts w:ascii="宋体" w:eastAsia="宋体" w:hAnsi="宋体"/>
          <w:sz w:val="24"/>
          <w:szCs w:val="24"/>
          <w:u w:val="single"/>
        </w:rPr>
      </w:pPr>
      <w:r w:rsidRPr="00996956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市（区、县）   </w:t>
      </w:r>
      <w:r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</w:t>
      </w:r>
      <w:r w:rsidRPr="00996956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</w:t>
      </w:r>
      <w:r w:rsidRPr="00996956">
        <w:rPr>
          <w:rStyle w:val="NormalCharacter"/>
          <w:rFonts w:ascii="宋体" w:eastAsia="宋体" w:hAnsi="宋体"/>
          <w:sz w:val="24"/>
          <w:szCs w:val="24"/>
        </w:rPr>
        <w:t xml:space="preserve"> </w:t>
      </w:r>
      <w:r w:rsidRPr="00996956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联系人     </w:t>
      </w:r>
      <w:r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</w:t>
      </w:r>
      <w:r w:rsidRPr="00996956">
        <w:rPr>
          <w:rStyle w:val="NormalCharacter"/>
          <w:rFonts w:ascii="宋体" w:eastAsia="宋体" w:hAnsi="宋体"/>
          <w:sz w:val="24"/>
          <w:szCs w:val="24"/>
        </w:rPr>
        <w:t xml:space="preserve"> </w:t>
      </w:r>
      <w:r w:rsidRPr="00996956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电 话  </w:t>
      </w:r>
      <w:r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 </w:t>
      </w:r>
      <w:r w:rsidRPr="00996956">
        <w:rPr>
          <w:rStyle w:val="NormalCharacter"/>
          <w:rFonts w:ascii="宋体" w:eastAsia="宋体" w:hAnsi="宋体" w:cs="方正仿宋简体" w:hint="eastAsia"/>
          <w:sz w:val="24"/>
          <w:szCs w:val="24"/>
        </w:rPr>
        <w:t xml:space="preserve">    </w:t>
      </w:r>
      <w:r w:rsidRPr="00996956">
        <w:rPr>
          <w:rStyle w:val="NormalCharacter"/>
          <w:rFonts w:ascii="宋体" w:eastAsia="宋体" w:hAnsi="宋体"/>
          <w:sz w:val="24"/>
          <w:szCs w:val="24"/>
        </w:rPr>
        <w:t xml:space="preserve"> QQ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124"/>
        <w:gridCol w:w="3192"/>
      </w:tblGrid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本省（区、市）中职学校数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开展校级比赛学校数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校级比赛参赛班主任数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开展地市级比赛城市数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地市级比赛参赛班主任数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省级比赛时间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省级比赛地点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617585" w:rsidRPr="00996956" w:rsidTr="00583768">
        <w:trPr>
          <w:cantSplit/>
          <w:trHeight w:val="879"/>
          <w:jc w:val="center"/>
        </w:trPr>
        <w:tc>
          <w:tcPr>
            <w:tcW w:w="3081" w:type="pct"/>
            <w:vAlign w:val="center"/>
          </w:tcPr>
          <w:p w:rsidR="00617585" w:rsidRPr="00996956" w:rsidRDefault="00617585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省级比赛参赛班主任数</w:t>
            </w:r>
          </w:p>
        </w:tc>
        <w:tc>
          <w:tcPr>
            <w:tcW w:w="1919" w:type="pct"/>
            <w:vAlign w:val="center"/>
          </w:tcPr>
          <w:p w:rsidR="00617585" w:rsidRPr="00996956" w:rsidRDefault="00617585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17585" w:rsidRPr="007E1BD4" w:rsidRDefault="00617585" w:rsidP="00617585">
      <w:pPr>
        <w:jc w:val="left"/>
        <w:rPr>
          <w:rStyle w:val="NormalCharacter"/>
          <w:rFonts w:ascii="仿宋" w:eastAsia="仿宋" w:hAnsi="仿宋"/>
        </w:rPr>
      </w:pPr>
    </w:p>
    <w:p w:rsidR="00FD5559" w:rsidRPr="00617585" w:rsidRDefault="00617585"/>
    <w:sectPr w:rsidR="00FD5559" w:rsidRPr="00617585" w:rsidSect="00FF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585"/>
    <w:rsid w:val="00125857"/>
    <w:rsid w:val="00617585"/>
    <w:rsid w:val="006B2BA5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85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617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2020-10-15T09:11:00Z</dcterms:created>
  <dcterms:modified xsi:type="dcterms:W3CDTF">2020-10-15T09:11:00Z</dcterms:modified>
</cp:coreProperties>
</file>