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C2D6D" w14:textId="77777777" w:rsidR="00CC3E40" w:rsidRDefault="00CC3E40" w:rsidP="00CC3E40">
      <w:pPr>
        <w:spacing w:afterLines="50" w:after="0" w:line="240" w:lineRule="auto"/>
        <w:rPr>
          <w:rFonts w:ascii="黑体" w:eastAsia="黑体" w:hAnsi="黑体" w:cs="黑体"/>
          <w:kern w:val="0"/>
          <w:sz w:val="32"/>
          <w:szCs w:val="32"/>
          <w:lang w:bidi="ar"/>
        </w:rPr>
      </w:pPr>
      <w:r>
        <w:rPr>
          <w:rFonts w:ascii="黑体" w:eastAsia="黑体" w:hAnsi="黑体" w:cs="黑体" w:hint="eastAsia"/>
          <w:kern w:val="0"/>
          <w:sz w:val="32"/>
          <w:szCs w:val="32"/>
          <w:lang w:bidi="ar"/>
        </w:rPr>
        <w:t>附件</w:t>
      </w:r>
    </w:p>
    <w:p w14:paraId="5A67A2F6" w14:textId="77777777" w:rsidR="00CC3E40" w:rsidRDefault="00CC3E40" w:rsidP="00CC3E40">
      <w:pPr>
        <w:spacing w:line="336" w:lineRule="auto"/>
        <w:rPr>
          <w:rFonts w:hint="eastAsia"/>
          <w:sz w:val="32"/>
          <w:szCs w:val="32"/>
        </w:rPr>
      </w:pPr>
    </w:p>
    <w:p w14:paraId="54E394A7" w14:textId="77777777" w:rsidR="00CC3E40" w:rsidRDefault="00CC3E40" w:rsidP="00CC3E40">
      <w:pPr>
        <w:overflowPunct w:val="0"/>
        <w:adjustRightInd w:val="0"/>
        <w:snapToGrid w:val="0"/>
        <w:spacing w:line="300" w:lineRule="auto"/>
        <w:outlineLvl w:val="0"/>
        <w:rPr>
          <w:rFonts w:ascii="方正小标宋简体" w:eastAsia="方正小标宋简体" w:hAnsi="方正小标宋简体" w:cs="方正小标宋简体"/>
          <w:kern w:val="0"/>
          <w:sz w:val="44"/>
          <w:szCs w:val="44"/>
          <w:lang w:bidi="ar"/>
        </w:rPr>
      </w:pPr>
      <w:r>
        <w:rPr>
          <w:rFonts w:ascii="方正小标宋简体" w:eastAsia="方正小标宋简体" w:hAnsi="方正小标宋简体" w:cs="方正小标宋简体" w:hint="eastAsia"/>
          <w:kern w:val="0"/>
          <w:sz w:val="44"/>
          <w:szCs w:val="44"/>
          <w:lang w:bidi="ar"/>
        </w:rPr>
        <w:t>陕西省民办成人文化教育类培训机构管理办法</w:t>
      </w:r>
    </w:p>
    <w:p w14:paraId="39CAA9FA" w14:textId="77777777" w:rsidR="00CC3E40" w:rsidRDefault="00CC3E40" w:rsidP="00CC3E40">
      <w:pPr>
        <w:overflowPunct w:val="0"/>
        <w:adjustRightInd w:val="0"/>
        <w:snapToGrid w:val="0"/>
        <w:spacing w:line="300" w:lineRule="auto"/>
        <w:jc w:val="center"/>
        <w:outlineLvl w:val="0"/>
        <w:rPr>
          <w:rFonts w:ascii="楷体_GB2312" w:eastAsia="楷体_GB2312" w:hAnsi="楷体_GB2312" w:cs="楷体_GB2312" w:hint="eastAsia"/>
          <w:b/>
          <w:bCs/>
          <w:kern w:val="0"/>
          <w:sz w:val="32"/>
          <w:szCs w:val="32"/>
          <w:lang w:bidi="ar"/>
        </w:rPr>
      </w:pPr>
      <w:r>
        <w:rPr>
          <w:rFonts w:ascii="楷体_GB2312" w:eastAsia="楷体_GB2312" w:hAnsi="楷体_GB2312" w:cs="楷体_GB2312" w:hint="eastAsia"/>
          <w:b/>
          <w:bCs/>
          <w:kern w:val="0"/>
          <w:sz w:val="32"/>
          <w:szCs w:val="32"/>
          <w:lang w:bidi="ar"/>
        </w:rPr>
        <w:t>（试行）</w:t>
      </w:r>
    </w:p>
    <w:p w14:paraId="2EE7B775" w14:textId="77777777" w:rsidR="00CC3E40" w:rsidRDefault="00CC3E40" w:rsidP="00CC3E40">
      <w:pPr>
        <w:widowControl/>
        <w:spacing w:after="0" w:line="240" w:lineRule="auto"/>
        <w:jc w:val="left"/>
        <w:rPr>
          <w:rFonts w:ascii="仿宋_GB2312" w:eastAsia="仿宋_GB2312" w:hAnsi="仿宋_GB2312" w:cs="仿宋_GB2312" w:hint="eastAsia"/>
          <w:kern w:val="0"/>
          <w:sz w:val="32"/>
          <w:szCs w:val="32"/>
          <w:lang w:bidi="ar"/>
        </w:rPr>
      </w:pPr>
    </w:p>
    <w:p w14:paraId="0A75E2F7" w14:textId="77777777" w:rsidR="00CC3E40" w:rsidRDefault="00CC3E40" w:rsidP="00CC3E40">
      <w:pPr>
        <w:widowControl/>
        <w:numPr>
          <w:ilvl w:val="0"/>
          <w:numId w:val="1"/>
        </w:numPr>
        <w:spacing w:after="0" w:line="336" w:lineRule="auto"/>
        <w:ind w:left="0" w:firstLineChars="200" w:firstLine="640"/>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 xml:space="preserve"> 为进一步加强对我省民办成人文化教育类培训机构（以下简称“培训机构”）的规范管理，根据《中华人民共和国教育法》《中华人民共和国民办教育促进</w:t>
      </w:r>
      <w:r>
        <w:rPr>
          <w:rFonts w:ascii="Times New Roman Regular" w:eastAsia="仿宋_GB2312" w:hAnsi="Times New Roman Regular" w:cs="Times New Roman Regular" w:hint="eastAsia"/>
          <w:kern w:val="0"/>
          <w:sz w:val="32"/>
          <w:szCs w:val="32"/>
          <w:lang w:bidi="ar"/>
        </w:rPr>
        <w:t>法》《中华人民共和国公司法》《中华人民共和国市场主体登记管理条例》</w:t>
      </w:r>
      <w:r>
        <w:rPr>
          <w:rFonts w:ascii="仿宋_GB2312" w:eastAsia="仿宋_GB2312" w:hAnsi="仿宋_GB2312" w:cs="仿宋_GB2312" w:hint="eastAsia"/>
          <w:kern w:val="0"/>
          <w:sz w:val="32"/>
          <w:szCs w:val="32"/>
          <w:lang w:bidi="ar"/>
        </w:rPr>
        <w:t>《民办非企业单位登记管理暂行条例》《中华人民共和国民办教育促进法实施条例》等法律法规，制定本办法。</w:t>
      </w:r>
    </w:p>
    <w:p w14:paraId="6790E0F0" w14:textId="77777777" w:rsidR="00CC3E40" w:rsidRDefault="00CC3E40" w:rsidP="00CC3E40">
      <w:pPr>
        <w:widowControl/>
        <w:numPr>
          <w:ilvl w:val="0"/>
          <w:numId w:val="1"/>
        </w:numPr>
        <w:spacing w:after="0" w:line="336" w:lineRule="auto"/>
        <w:ind w:left="0" w:firstLineChars="200" w:firstLine="640"/>
        <w:rPr>
          <w:rFonts w:ascii="仿宋_GB2312" w:eastAsia="仿宋_GB2312" w:hAnsi="仿宋_GB2312" w:cs="仿宋_GB2312" w:hint="eastAsia"/>
          <w:kern w:val="0"/>
          <w:sz w:val="32"/>
          <w:szCs w:val="32"/>
          <w:lang w:bidi="ar"/>
        </w:rPr>
      </w:pPr>
      <w:r>
        <w:rPr>
          <w:rFonts w:ascii="Times New Roman Regular" w:eastAsia="仿宋_GB2312" w:hAnsi="Times New Roman Regular" w:cs="Times New Roman Regular"/>
          <w:kern w:val="0"/>
          <w:sz w:val="32"/>
          <w:szCs w:val="32"/>
          <w:lang w:bidi="ar"/>
        </w:rPr>
        <w:t xml:space="preserve"> </w:t>
      </w:r>
      <w:r>
        <w:rPr>
          <w:rFonts w:ascii="Times New Roman Regular" w:eastAsia="仿宋_GB2312" w:hAnsi="Times New Roman Regular" w:cs="Times New Roman Regular" w:hint="eastAsia"/>
          <w:kern w:val="0"/>
          <w:sz w:val="32"/>
          <w:szCs w:val="32"/>
          <w:lang w:bidi="ar"/>
        </w:rPr>
        <w:t>本办法所指的培训机构是在</w:t>
      </w:r>
      <w:r>
        <w:rPr>
          <w:rFonts w:ascii="仿宋_GB2312" w:eastAsia="仿宋_GB2312" w:hAnsi="仿宋_GB2312" w:cs="仿宋_GB2312" w:hint="eastAsia"/>
          <w:kern w:val="0"/>
          <w:sz w:val="32"/>
          <w:szCs w:val="32"/>
          <w:lang w:bidi="ar"/>
        </w:rPr>
        <w:t>本省行政区域内由国家机构以外的社会组织或个人，利用非国家财政性经费，面向成人举办文化教育类培训的机构，不包括法律规定由人力资源社会保障部门审批的以职业技能为主的职业资格培训、职业技能培训机构，以及中外合作举办的各级各类教育培训机构。</w:t>
      </w:r>
      <w:r>
        <w:rPr>
          <w:rFonts w:ascii="仿宋_GB2312" w:eastAsia="仿宋_GB2312" w:hAnsi="仿宋_GB2312" w:cs="仿宋_GB2312" w:hint="eastAsia"/>
          <w:kern w:val="0"/>
          <w:sz w:val="32"/>
          <w:szCs w:val="32"/>
          <w:lang w:val="en" w:bidi="ar"/>
        </w:rPr>
        <w:t>培训机构</w:t>
      </w:r>
      <w:r>
        <w:rPr>
          <w:rFonts w:ascii="仿宋_GB2312" w:eastAsia="仿宋_GB2312" w:hAnsi="仿宋_GB2312" w:cs="仿宋_GB2312" w:hint="eastAsia"/>
          <w:kern w:val="0"/>
          <w:sz w:val="32"/>
          <w:szCs w:val="32"/>
          <w:lang w:bidi="ar"/>
        </w:rPr>
        <w:t>办学范围包括：</w:t>
      </w:r>
    </w:p>
    <w:p w14:paraId="3C1254C5" w14:textId="77777777" w:rsidR="00CC3E40" w:rsidRDefault="00CC3E40" w:rsidP="00CC3E40">
      <w:pPr>
        <w:widowControl/>
        <w:spacing w:line="336" w:lineRule="auto"/>
        <w:ind w:firstLineChars="200" w:firstLine="640"/>
        <w:jc w:val="left"/>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（一）学历提升辅导培训，主要指成人继续教育辅导培训、普通专升</w:t>
      </w:r>
      <w:proofErr w:type="gramStart"/>
      <w:r>
        <w:rPr>
          <w:rFonts w:ascii="仿宋_GB2312" w:eastAsia="仿宋_GB2312" w:hAnsi="仿宋_GB2312" w:cs="仿宋_GB2312" w:hint="eastAsia"/>
          <w:kern w:val="0"/>
          <w:sz w:val="32"/>
          <w:szCs w:val="32"/>
          <w:lang w:bidi="ar"/>
        </w:rPr>
        <w:t>本考试</w:t>
      </w:r>
      <w:proofErr w:type="gramEnd"/>
      <w:r>
        <w:rPr>
          <w:rFonts w:ascii="仿宋_GB2312" w:eastAsia="仿宋_GB2312" w:hAnsi="仿宋_GB2312" w:cs="仿宋_GB2312" w:hint="eastAsia"/>
          <w:kern w:val="0"/>
          <w:sz w:val="32"/>
          <w:szCs w:val="32"/>
          <w:lang w:bidi="ar"/>
        </w:rPr>
        <w:t>辅导培训、考研辅导培训、高考补习辅导培训等；</w:t>
      </w:r>
    </w:p>
    <w:p w14:paraId="264ACD87" w14:textId="77777777" w:rsidR="00CC3E40" w:rsidRDefault="00CC3E40" w:rsidP="00CC3E40">
      <w:pPr>
        <w:spacing w:line="336" w:lineRule="auto"/>
        <w:ind w:firstLineChars="200" w:firstLine="640"/>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lastRenderedPageBreak/>
        <w:t>（二）教育部门组织考试并颁发资格证书的辅导培训，主要指教师资格考试辅导培训、计算机等级考试辅导培训等；</w:t>
      </w:r>
    </w:p>
    <w:p w14:paraId="1EBB8438" w14:textId="77777777" w:rsidR="00CC3E40" w:rsidRDefault="00CC3E40" w:rsidP="00CC3E40">
      <w:pPr>
        <w:spacing w:line="336" w:lineRule="auto"/>
        <w:ind w:firstLineChars="200" w:firstLine="640"/>
        <w:rPr>
          <w:rFonts w:ascii="仿宋_GB2312" w:eastAsia="仿宋_GB2312" w:hAnsi="仿宋_GB2312" w:cs="仿宋_GB2312" w:hint="eastAsia"/>
          <w:kern w:val="0"/>
          <w:sz w:val="32"/>
          <w:szCs w:val="32"/>
          <w:vertAlign w:val="subscript"/>
          <w:lang w:bidi="ar"/>
        </w:rPr>
      </w:pPr>
      <w:r>
        <w:rPr>
          <w:rFonts w:ascii="仿宋_GB2312" w:eastAsia="仿宋_GB2312" w:hAnsi="仿宋_GB2312" w:cs="仿宋_GB2312" w:hint="eastAsia"/>
          <w:kern w:val="0"/>
          <w:sz w:val="32"/>
          <w:szCs w:val="32"/>
          <w:lang w:bidi="ar"/>
        </w:rPr>
        <w:t>（三）除其他部门颁发资格证书、等级证书以外的语言类辅导培训。</w:t>
      </w:r>
    </w:p>
    <w:p w14:paraId="1ACC1976" w14:textId="77777777" w:rsidR="00CC3E40" w:rsidRDefault="00CC3E40" w:rsidP="00CC3E40">
      <w:pPr>
        <w:numPr>
          <w:ilvl w:val="0"/>
          <w:numId w:val="1"/>
        </w:numPr>
        <w:spacing w:after="0" w:line="336" w:lineRule="auto"/>
        <w:ind w:left="0" w:firstLineChars="200" w:firstLine="640"/>
        <w:jc w:val="left"/>
        <w:rPr>
          <w:rFonts w:ascii="Times New Roman Regular" w:eastAsia="仿宋_GB2312" w:hAnsi="Times New Roman Regular" w:cs="Times New Roman Regular" w:hint="eastAsia"/>
          <w:kern w:val="0"/>
          <w:sz w:val="32"/>
          <w:szCs w:val="32"/>
          <w:lang w:bidi="ar"/>
        </w:rPr>
      </w:pPr>
      <w:r>
        <w:rPr>
          <w:rFonts w:ascii="Times New Roman Regular" w:eastAsia="仿宋_GB2312" w:hAnsi="Times New Roman Regular" w:cs="Times New Roman Regular"/>
          <w:kern w:val="0"/>
          <w:sz w:val="32"/>
          <w:szCs w:val="32"/>
          <w:lang w:bidi="ar"/>
        </w:rPr>
        <w:t xml:space="preserve"> </w:t>
      </w:r>
      <w:r>
        <w:rPr>
          <w:rFonts w:ascii="Times New Roman Regular" w:eastAsia="仿宋_GB2312" w:hAnsi="Times New Roman Regular" w:cs="Times New Roman Regular" w:hint="eastAsia"/>
          <w:kern w:val="0"/>
          <w:sz w:val="32"/>
          <w:szCs w:val="32"/>
          <w:lang w:bidi="ar"/>
        </w:rPr>
        <w:t>培训机构应当坚持中国共产党领导，贯彻党的教育方针，坚持社会主义办学方向，坚持教育公益属性，依法依规办学。</w:t>
      </w:r>
    </w:p>
    <w:p w14:paraId="22F9716D" w14:textId="77777777" w:rsidR="00CC3E40" w:rsidRDefault="00CC3E40" w:rsidP="00CC3E40">
      <w:pPr>
        <w:widowControl/>
        <w:numPr>
          <w:ilvl w:val="0"/>
          <w:numId w:val="1"/>
        </w:numPr>
        <w:spacing w:after="0" w:line="336" w:lineRule="auto"/>
        <w:ind w:left="0" w:firstLineChars="200" w:firstLine="640"/>
        <w:jc w:val="left"/>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 xml:space="preserve"> 举办培训机构，应坚持党的建设同步谋划、党的组织同步设置、党的工作同步开展，将党的建设有关内容写入机构章程。培训机构党员人数不足</w:t>
      </w:r>
      <w:r>
        <w:rPr>
          <w:rFonts w:ascii="Times New Roman Regular" w:eastAsia="仿宋_GB2312" w:hAnsi="Times New Roman Regular" w:cs="Times New Roman Regular"/>
          <w:kern w:val="0"/>
          <w:sz w:val="32"/>
          <w:szCs w:val="32"/>
          <w:lang w:bidi="ar"/>
        </w:rPr>
        <w:t>3</w:t>
      </w:r>
      <w:r>
        <w:rPr>
          <w:rFonts w:ascii="仿宋_GB2312" w:eastAsia="仿宋_GB2312" w:hAnsi="仿宋_GB2312" w:cs="仿宋_GB2312" w:hint="eastAsia"/>
          <w:kern w:val="0"/>
          <w:sz w:val="32"/>
          <w:szCs w:val="32"/>
          <w:lang w:bidi="ar"/>
        </w:rPr>
        <w:t>人的，应通过联合组建、挂靠组建的方式组建基层党组织，并依照有关规定开展党的活动。没有党员的培训机构，应通过上级党组织选派党建指导员、组建群团组织等方式，实现党的工作有效覆盖。</w:t>
      </w:r>
    </w:p>
    <w:p w14:paraId="568126DB" w14:textId="77777777" w:rsidR="00CC3E40" w:rsidRDefault="00CC3E40" w:rsidP="00CC3E40">
      <w:pPr>
        <w:widowControl/>
        <w:numPr>
          <w:ilvl w:val="0"/>
          <w:numId w:val="1"/>
        </w:numPr>
        <w:spacing w:after="0" w:line="336" w:lineRule="auto"/>
        <w:ind w:left="0" w:firstLineChars="200" w:firstLine="640"/>
        <w:jc w:val="left"/>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 xml:space="preserve"> 设立培训机构应当具备下列基本条件：</w:t>
      </w:r>
    </w:p>
    <w:p w14:paraId="33BC8B9B" w14:textId="77777777" w:rsidR="00CC3E40" w:rsidRDefault="00CC3E40" w:rsidP="00CC3E40">
      <w:pPr>
        <w:wordWrap w:val="0"/>
        <w:spacing w:after="0" w:line="336" w:lineRule="auto"/>
        <w:ind w:firstLineChars="200" w:firstLine="640"/>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（一）有符合相关法律法规规定的举办者；</w:t>
      </w:r>
    </w:p>
    <w:p w14:paraId="6344904C" w14:textId="77777777" w:rsidR="00CC3E40" w:rsidRDefault="00CC3E40" w:rsidP="00CC3E40">
      <w:pPr>
        <w:wordWrap w:val="0"/>
        <w:spacing w:after="0" w:line="336" w:lineRule="auto"/>
        <w:ind w:firstLineChars="200" w:firstLine="640"/>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（二）有依法制定的章程；</w:t>
      </w:r>
    </w:p>
    <w:p w14:paraId="5860AF64" w14:textId="77777777" w:rsidR="00CC3E40" w:rsidRDefault="00CC3E40" w:rsidP="00CC3E40">
      <w:pPr>
        <w:wordWrap w:val="0"/>
        <w:spacing w:after="0" w:line="336" w:lineRule="auto"/>
        <w:ind w:firstLineChars="200" w:firstLine="640"/>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（三）有符合条件的理事会、董事会或其他形式的决策机构并建立相应的监督机制；</w:t>
      </w:r>
    </w:p>
    <w:p w14:paraId="10356BDE" w14:textId="77777777" w:rsidR="00CC3E40" w:rsidRDefault="00CC3E40" w:rsidP="00CC3E40">
      <w:pPr>
        <w:wordWrap w:val="0"/>
        <w:spacing w:after="0" w:line="336" w:lineRule="auto"/>
        <w:ind w:firstLineChars="200" w:firstLine="640"/>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（四）有必要且合法的开办资金或注册资本和稳定的经费来源；</w:t>
      </w:r>
    </w:p>
    <w:p w14:paraId="6C77E3A3" w14:textId="77777777" w:rsidR="00CC3E40" w:rsidRDefault="00CC3E40" w:rsidP="00CC3E40">
      <w:pPr>
        <w:wordWrap w:val="0"/>
        <w:spacing w:after="0" w:line="336" w:lineRule="auto"/>
        <w:ind w:firstLine="640"/>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（五）有满足需求</w:t>
      </w:r>
      <w:proofErr w:type="gramStart"/>
      <w:r>
        <w:rPr>
          <w:rFonts w:ascii="仿宋_GB2312" w:eastAsia="仿宋_GB2312" w:hAnsi="仿宋_GB2312" w:cs="仿宋_GB2312" w:hint="eastAsia"/>
          <w:kern w:val="0"/>
          <w:sz w:val="32"/>
          <w:szCs w:val="32"/>
          <w:lang w:bidi="ar"/>
        </w:rPr>
        <w:t>且规范</w:t>
      </w:r>
      <w:proofErr w:type="gramEnd"/>
      <w:r>
        <w:rPr>
          <w:rFonts w:ascii="仿宋_GB2312" w:eastAsia="仿宋_GB2312" w:hAnsi="仿宋_GB2312" w:cs="仿宋_GB2312" w:hint="eastAsia"/>
          <w:kern w:val="0"/>
          <w:sz w:val="32"/>
          <w:szCs w:val="32"/>
          <w:lang w:bidi="ar"/>
        </w:rPr>
        <w:t>安全的培训场所和设施设备；</w:t>
      </w:r>
    </w:p>
    <w:p w14:paraId="4E64C2B3" w14:textId="77777777" w:rsidR="00CC3E40" w:rsidRDefault="00CC3E40" w:rsidP="00CC3E40">
      <w:pPr>
        <w:wordWrap w:val="0"/>
        <w:spacing w:after="0" w:line="336" w:lineRule="auto"/>
        <w:ind w:firstLineChars="200" w:firstLine="640"/>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lastRenderedPageBreak/>
        <w:t>（六）有符合条件的法定代表人、校长；</w:t>
      </w:r>
    </w:p>
    <w:p w14:paraId="0A8E28D1" w14:textId="77777777" w:rsidR="00CC3E40" w:rsidRDefault="00CC3E40" w:rsidP="00CC3E40">
      <w:pPr>
        <w:wordWrap w:val="0"/>
        <w:spacing w:after="0" w:line="336" w:lineRule="auto"/>
        <w:ind w:firstLineChars="200" w:firstLine="640"/>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（七）有符合条件且满足办学需求的拟任专职管理人员和教学、教研人员；</w:t>
      </w:r>
    </w:p>
    <w:p w14:paraId="0AC0A0F6" w14:textId="77777777" w:rsidR="00CC3E40" w:rsidRDefault="00CC3E40" w:rsidP="00CC3E40">
      <w:pPr>
        <w:widowControl/>
        <w:wordWrap w:val="0"/>
        <w:spacing w:after="0" w:line="336" w:lineRule="auto"/>
        <w:ind w:firstLineChars="200" w:firstLine="640"/>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（八）有符合规定的培训计划和培训材料；</w:t>
      </w:r>
    </w:p>
    <w:p w14:paraId="1AEBB857" w14:textId="77777777" w:rsidR="00CC3E40" w:rsidRDefault="00CC3E40" w:rsidP="00CC3E40">
      <w:pPr>
        <w:widowControl/>
        <w:wordWrap w:val="0"/>
        <w:spacing w:after="0" w:line="336" w:lineRule="auto"/>
        <w:ind w:firstLine="640"/>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（九）有符合规定的财务会计制度和其他基本管理制度；</w:t>
      </w:r>
    </w:p>
    <w:p w14:paraId="600B9335" w14:textId="77777777" w:rsidR="00CC3E40" w:rsidRDefault="00CC3E40" w:rsidP="00CC3E40">
      <w:pPr>
        <w:widowControl/>
        <w:wordWrap w:val="0"/>
        <w:spacing w:after="0" w:line="336" w:lineRule="auto"/>
        <w:ind w:firstLine="640"/>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（十）法律法规规定的其他事项。</w:t>
      </w:r>
    </w:p>
    <w:p w14:paraId="371B3B89" w14:textId="77777777" w:rsidR="00CC3E40" w:rsidRDefault="00CC3E40" w:rsidP="00CC3E40">
      <w:pPr>
        <w:numPr>
          <w:ilvl w:val="0"/>
          <w:numId w:val="1"/>
        </w:numPr>
        <w:spacing w:after="0" w:line="336" w:lineRule="auto"/>
        <w:ind w:left="0" w:firstLineChars="200" w:firstLine="640"/>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 xml:space="preserve"> 举办培训机构的法人应未被列入企业经营异常名录或者严重违法失信企业名单，无不良记录，无行政、刑事及税务处罚等。举办培训机构的自然人应未被列入失信被执行人名单，无教育领域不良从业记录。</w:t>
      </w:r>
    </w:p>
    <w:p w14:paraId="2AC7C419" w14:textId="77777777" w:rsidR="00CC3E40" w:rsidRDefault="00CC3E40" w:rsidP="00CC3E40">
      <w:pPr>
        <w:widowControl/>
        <w:numPr>
          <w:ilvl w:val="0"/>
          <w:numId w:val="1"/>
        </w:numPr>
        <w:spacing w:after="0" w:line="336" w:lineRule="auto"/>
        <w:ind w:left="0" w:firstLineChars="200" w:firstLine="640"/>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 xml:space="preserve"> 培训机构的注册资本、开办资金一般不少于</w:t>
      </w:r>
      <w:r>
        <w:rPr>
          <w:rFonts w:ascii="Times New Roman Regular" w:eastAsia="仿宋_GB2312" w:hAnsi="Times New Roman Regular" w:cs="Times New Roman Regular"/>
          <w:kern w:val="0"/>
          <w:sz w:val="32"/>
          <w:szCs w:val="32"/>
          <w:lang w:bidi="ar"/>
        </w:rPr>
        <w:t>30</w:t>
      </w:r>
      <w:r>
        <w:rPr>
          <w:rFonts w:ascii="Times New Roman Regular" w:eastAsia="仿宋_GB2312" w:hAnsi="Times New Roman Regular" w:cs="Times New Roman Regular" w:hint="eastAsia"/>
          <w:kern w:val="0"/>
          <w:sz w:val="32"/>
          <w:szCs w:val="32"/>
          <w:lang w:bidi="ar"/>
        </w:rPr>
        <w:t>万元</w:t>
      </w:r>
      <w:r>
        <w:rPr>
          <w:rFonts w:ascii="仿宋_GB2312" w:eastAsia="仿宋_GB2312" w:hAnsi="仿宋_GB2312" w:cs="仿宋_GB2312" w:hint="eastAsia"/>
          <w:kern w:val="0"/>
          <w:sz w:val="32"/>
          <w:szCs w:val="32"/>
          <w:lang w:bidi="ar"/>
        </w:rPr>
        <w:t>。</w:t>
      </w:r>
    </w:p>
    <w:p w14:paraId="4CBAB7F1" w14:textId="77777777" w:rsidR="00CC3E40" w:rsidRDefault="00CC3E40" w:rsidP="00CC3E40">
      <w:pPr>
        <w:widowControl/>
        <w:numPr>
          <w:ilvl w:val="0"/>
          <w:numId w:val="1"/>
        </w:numPr>
        <w:spacing w:after="0" w:line="336" w:lineRule="auto"/>
        <w:ind w:left="0" w:firstLineChars="200" w:firstLine="640"/>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 xml:space="preserve"> </w:t>
      </w:r>
      <w:r>
        <w:rPr>
          <w:rFonts w:ascii="仿宋_GB2312" w:eastAsia="仿宋_GB2312" w:hAnsi="仿宋_GB2312" w:cs="仿宋_GB2312" w:hint="eastAsia"/>
          <w:kern w:val="0"/>
          <w:sz w:val="32"/>
          <w:szCs w:val="32"/>
          <w:lang w:val="en" w:bidi="ar"/>
        </w:rPr>
        <w:t>培训机构</w:t>
      </w:r>
      <w:r>
        <w:rPr>
          <w:rFonts w:ascii="仿宋_GB2312" w:eastAsia="仿宋_GB2312" w:hAnsi="仿宋_GB2312" w:cs="仿宋_GB2312" w:hint="eastAsia"/>
          <w:kern w:val="0"/>
          <w:sz w:val="32"/>
          <w:szCs w:val="32"/>
          <w:lang w:bidi="ar"/>
        </w:rPr>
        <w:t>应当具备与培训项目和规模相适应的办公和培训场所，同一培训时段内生</w:t>
      </w:r>
      <w:proofErr w:type="gramStart"/>
      <w:r>
        <w:rPr>
          <w:rFonts w:ascii="仿宋_GB2312" w:eastAsia="仿宋_GB2312" w:hAnsi="仿宋_GB2312" w:cs="仿宋_GB2312" w:hint="eastAsia"/>
          <w:kern w:val="0"/>
          <w:sz w:val="32"/>
          <w:szCs w:val="32"/>
          <w:lang w:bidi="ar"/>
        </w:rPr>
        <w:t>均教学</w:t>
      </w:r>
      <w:proofErr w:type="gramEnd"/>
      <w:r>
        <w:rPr>
          <w:rFonts w:ascii="仿宋_GB2312" w:eastAsia="仿宋_GB2312" w:hAnsi="仿宋_GB2312" w:cs="仿宋_GB2312" w:hint="eastAsia"/>
          <w:kern w:val="0"/>
          <w:sz w:val="32"/>
          <w:szCs w:val="32"/>
          <w:lang w:bidi="ar"/>
        </w:rPr>
        <w:t>用房的实际使用面积不少于</w:t>
      </w:r>
      <w:r>
        <w:rPr>
          <w:rFonts w:ascii="Times New Roman Regular" w:eastAsia="仿宋_GB2312" w:hAnsi="Times New Roman Regular" w:cs="Times New Roman Regular"/>
          <w:kern w:val="0"/>
          <w:sz w:val="32"/>
          <w:szCs w:val="32"/>
          <w:lang w:bidi="ar"/>
        </w:rPr>
        <w:t>3</w:t>
      </w:r>
      <w:r>
        <w:rPr>
          <w:rFonts w:ascii="Times New Roman Regular" w:eastAsia="仿宋_GB2312" w:hAnsi="Times New Roman Regular" w:cs="Times New Roman Regular" w:hint="eastAsia"/>
          <w:kern w:val="0"/>
          <w:sz w:val="32"/>
          <w:szCs w:val="32"/>
          <w:lang w:bidi="ar"/>
        </w:rPr>
        <w:t>平</w:t>
      </w:r>
      <w:r>
        <w:rPr>
          <w:rFonts w:ascii="仿宋_GB2312" w:eastAsia="仿宋_GB2312" w:hAnsi="仿宋_GB2312" w:cs="仿宋_GB2312" w:hint="eastAsia"/>
          <w:kern w:val="0"/>
          <w:sz w:val="32"/>
          <w:szCs w:val="32"/>
          <w:lang w:bidi="ar"/>
        </w:rPr>
        <w:t>方米，确保不拥挤、易疏散。举办者以自有场所举办的，应当提供办学场所的产权材料；租用场所的，应当提供具有法律效力的《租赁合同（协议）》，确保培训场所稳定。对于未办理房屋产权证明的培训场所，举办者应当提供由具备相应资质的鉴定机构出具的房屋安全鉴定合格材料。</w:t>
      </w:r>
    </w:p>
    <w:p w14:paraId="322F6F9E" w14:textId="77777777" w:rsidR="00CC3E40" w:rsidRDefault="00CC3E40" w:rsidP="00CC3E40">
      <w:pPr>
        <w:widowControl/>
        <w:spacing w:after="0" w:line="336" w:lineRule="auto"/>
        <w:ind w:firstLineChars="200" w:firstLine="640"/>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举办培训机构不得使用存在明显安全隐患的场所，且应当远离危险化学品、易燃易爆物品仓库或储存地点。</w:t>
      </w:r>
    </w:p>
    <w:p w14:paraId="60D9DCC9" w14:textId="77777777" w:rsidR="00CC3E40" w:rsidRDefault="00CC3E40" w:rsidP="00CC3E40">
      <w:pPr>
        <w:widowControl/>
        <w:spacing w:after="0" w:line="336" w:lineRule="auto"/>
        <w:ind w:firstLineChars="200" w:firstLine="640"/>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lastRenderedPageBreak/>
        <w:t>培训场所应当符合消防安全要求，并按规定取得消防验收手续，进行扩建、改建（含装修装饰）的应按规定重新完成消防审验。</w:t>
      </w:r>
    </w:p>
    <w:p w14:paraId="20F7E370" w14:textId="77777777" w:rsidR="00CC3E40" w:rsidRDefault="00CC3E40" w:rsidP="00CC3E40">
      <w:pPr>
        <w:overflowPunct w:val="0"/>
        <w:spacing w:after="0" w:line="336" w:lineRule="auto"/>
        <w:ind w:firstLineChars="200" w:firstLine="640"/>
        <w:jc w:val="left"/>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招收寄宿学员的培训机构，应当配备与寄宿学员规模相匹配的阅览、生活与运动场所。向学员提供餐饮服务的培训机构，必须取得食品经营许可证、营业执照等相关证照，建立健全食品安全管理制度，按照规定配备管理人员，从业人员应取得健康证。</w:t>
      </w:r>
    </w:p>
    <w:p w14:paraId="60DD000D" w14:textId="77777777" w:rsidR="00CC3E40" w:rsidRDefault="00CC3E40" w:rsidP="00CC3E40">
      <w:pPr>
        <w:numPr>
          <w:ilvl w:val="0"/>
          <w:numId w:val="1"/>
        </w:numPr>
        <w:spacing w:after="0" w:line="336" w:lineRule="auto"/>
        <w:ind w:left="0" w:firstLineChars="200" w:firstLine="640"/>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 xml:space="preserve"> </w:t>
      </w:r>
      <w:r>
        <w:rPr>
          <w:rFonts w:ascii="仿宋_GB2312" w:eastAsia="仿宋_GB2312" w:hAnsi="仿宋_GB2312" w:cs="仿宋_GB2312" w:hint="eastAsia"/>
          <w:kern w:val="0"/>
          <w:sz w:val="32"/>
          <w:szCs w:val="32"/>
          <w:lang w:val="en" w:bidi="ar"/>
        </w:rPr>
        <w:t>培训机构</w:t>
      </w:r>
      <w:r>
        <w:rPr>
          <w:rFonts w:ascii="仿宋_GB2312" w:eastAsia="仿宋_GB2312" w:hAnsi="仿宋_GB2312" w:cs="仿宋_GB2312" w:hint="eastAsia"/>
          <w:kern w:val="0"/>
          <w:sz w:val="32"/>
          <w:szCs w:val="32"/>
          <w:lang w:bidi="ar"/>
        </w:rPr>
        <w:t>应当配备与培训层次、培训类别、培训项目和培训规模相适应的教育教学和生活设施设备，并符合国家及本省相关安全标准。</w:t>
      </w:r>
      <w:r>
        <w:rPr>
          <w:rFonts w:ascii="仿宋_GB2312" w:eastAsia="仿宋_GB2312" w:hAnsi="仿宋_GB2312" w:cs="仿宋_GB2312" w:hint="eastAsia"/>
          <w:kern w:val="0"/>
          <w:sz w:val="32"/>
          <w:szCs w:val="32"/>
          <w:lang w:val="en" w:bidi="ar"/>
        </w:rPr>
        <w:t>培训机构</w:t>
      </w:r>
      <w:r>
        <w:rPr>
          <w:rFonts w:ascii="仿宋_GB2312" w:eastAsia="仿宋_GB2312" w:hAnsi="仿宋_GB2312" w:cs="仿宋_GB2312" w:hint="eastAsia"/>
          <w:kern w:val="0"/>
          <w:sz w:val="32"/>
          <w:szCs w:val="32"/>
          <w:lang w:bidi="ar"/>
        </w:rPr>
        <w:t>应当实现培训场所视频</w:t>
      </w:r>
      <w:proofErr w:type="gramStart"/>
      <w:r>
        <w:rPr>
          <w:rFonts w:ascii="仿宋_GB2312" w:eastAsia="仿宋_GB2312" w:hAnsi="仿宋_GB2312" w:cs="仿宋_GB2312" w:hint="eastAsia"/>
          <w:kern w:val="0"/>
          <w:sz w:val="32"/>
          <w:szCs w:val="32"/>
          <w:lang w:bidi="ar"/>
        </w:rPr>
        <w:t>监控全</w:t>
      </w:r>
      <w:proofErr w:type="gramEnd"/>
      <w:r>
        <w:rPr>
          <w:rFonts w:ascii="仿宋_GB2312" w:eastAsia="仿宋_GB2312" w:hAnsi="仿宋_GB2312" w:cs="仿宋_GB2312" w:hint="eastAsia"/>
          <w:kern w:val="0"/>
          <w:sz w:val="32"/>
          <w:szCs w:val="32"/>
          <w:lang w:bidi="ar"/>
        </w:rPr>
        <w:t>覆盖。</w:t>
      </w:r>
    </w:p>
    <w:p w14:paraId="1957CDB0" w14:textId="77777777" w:rsidR="00CC3E40" w:rsidRDefault="00CC3E40" w:rsidP="00CC3E40">
      <w:pPr>
        <w:widowControl/>
        <w:numPr>
          <w:ilvl w:val="0"/>
          <w:numId w:val="1"/>
        </w:numPr>
        <w:spacing w:after="0" w:line="336" w:lineRule="auto"/>
        <w:ind w:left="0" w:firstLineChars="200" w:firstLine="640"/>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 xml:space="preserve"> </w:t>
      </w:r>
      <w:r>
        <w:rPr>
          <w:rFonts w:ascii="仿宋_GB2312" w:eastAsia="仿宋_GB2312" w:hAnsi="仿宋_GB2312" w:cs="仿宋_GB2312" w:hint="eastAsia"/>
          <w:kern w:val="0"/>
          <w:sz w:val="32"/>
          <w:szCs w:val="32"/>
          <w:lang w:val="en" w:bidi="ar"/>
        </w:rPr>
        <w:t>培训机构</w:t>
      </w:r>
      <w:r>
        <w:rPr>
          <w:rFonts w:ascii="仿宋_GB2312" w:eastAsia="仿宋_GB2312" w:hAnsi="仿宋_GB2312" w:cs="仿宋_GB2312" w:hint="eastAsia"/>
          <w:kern w:val="0"/>
          <w:sz w:val="32"/>
          <w:szCs w:val="32"/>
          <w:lang w:bidi="ar"/>
        </w:rPr>
        <w:t>应当根据业务范围配备相对稳定、专兼结合、与教育培训类别相适应的师资和管理人员。</w:t>
      </w:r>
    </w:p>
    <w:p w14:paraId="587AA00B" w14:textId="77777777" w:rsidR="00CC3E40" w:rsidRDefault="00CC3E40" w:rsidP="00CC3E40">
      <w:pPr>
        <w:widowControl/>
        <w:spacing w:line="336"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培训机构从业人员应当遵守法律法规，具有良好思想品德和相应的专业能力，并持有相应教师资格证或职业资格（专业）证明，无教育领域不良从业记录，有特殊要求的还应具备相应的任职条件。培训机构要对聘用人员进行入</w:t>
      </w:r>
      <w:proofErr w:type="gramStart"/>
      <w:r>
        <w:rPr>
          <w:rFonts w:ascii="仿宋_GB2312" w:eastAsia="仿宋_GB2312" w:hAnsi="仿宋_GB2312" w:cs="仿宋_GB2312" w:hint="eastAsia"/>
          <w:sz w:val="32"/>
          <w:szCs w:val="32"/>
        </w:rPr>
        <w:t>职资格</w:t>
      </w:r>
      <w:proofErr w:type="gramEnd"/>
      <w:r>
        <w:rPr>
          <w:rFonts w:ascii="仿宋_GB2312" w:eastAsia="仿宋_GB2312" w:hAnsi="仿宋_GB2312" w:cs="仿宋_GB2312" w:hint="eastAsia"/>
          <w:sz w:val="32"/>
          <w:szCs w:val="32"/>
        </w:rPr>
        <w:t>审查，要求其提供无犯罪记录证明。</w:t>
      </w:r>
      <w:r>
        <w:rPr>
          <w:rFonts w:ascii="仿宋_GB2312" w:eastAsia="仿宋_GB2312" w:hAnsi="仿宋_GB2312" w:cs="仿宋_GB2312" w:hint="eastAsia"/>
          <w:kern w:val="0"/>
          <w:sz w:val="32"/>
          <w:szCs w:val="32"/>
          <w:lang w:bidi="ar"/>
        </w:rPr>
        <w:t>聘任外籍人员应当符合《外国人在中国就业管理规定》等有关规定。</w:t>
      </w:r>
      <w:r>
        <w:rPr>
          <w:rFonts w:ascii="仿宋_GB2312" w:eastAsia="仿宋_GB2312" w:hAnsi="仿宋_GB2312" w:cs="仿宋_GB2312" w:hint="eastAsia"/>
          <w:sz w:val="32"/>
          <w:szCs w:val="32"/>
        </w:rPr>
        <w:t>教师资格信息或相应的职业资格（专业）信息须在机构显著位置公示。</w:t>
      </w:r>
    </w:p>
    <w:p w14:paraId="735AAE4B" w14:textId="77777777" w:rsidR="00CC3E40" w:rsidRDefault="00CC3E40" w:rsidP="00CC3E40">
      <w:pPr>
        <w:widowControl/>
        <w:spacing w:line="336" w:lineRule="auto"/>
        <w:ind w:firstLineChars="200" w:firstLine="640"/>
        <w:rPr>
          <w:rFonts w:ascii="仿宋_GB2312" w:eastAsia="仿宋_GB2312" w:hAnsi="仿宋_GB2312" w:cs="仿宋_GB2312" w:hint="eastAsia"/>
          <w:kern w:val="0"/>
          <w:sz w:val="32"/>
          <w:szCs w:val="32"/>
          <w:lang w:bidi="ar"/>
        </w:rPr>
      </w:pPr>
      <w:r>
        <w:rPr>
          <w:rFonts w:ascii="仿宋_GB2312" w:eastAsia="仿宋_GB2312" w:hAnsi="仿宋_GB2312" w:cs="仿宋_GB2312" w:hint="eastAsia"/>
          <w:sz w:val="32"/>
          <w:szCs w:val="32"/>
        </w:rPr>
        <w:lastRenderedPageBreak/>
        <w:t>培训机构要定期组织从业人员进行政治、业务培训，不断提高道德修养和业务能力，定期开展师德师风和业务考核。对从业人员有违法犯罪记录、教育领域不良从业记录及下列情形的要严格按照有关规定处理，重要情况及时报主管部门。</w:t>
      </w:r>
    </w:p>
    <w:p w14:paraId="78DD6D73" w14:textId="77777777" w:rsidR="00CC3E40" w:rsidRDefault="00CC3E40" w:rsidP="00CC3E40">
      <w:pPr>
        <w:widowControl/>
        <w:spacing w:line="336" w:lineRule="auto"/>
        <w:ind w:firstLineChars="200" w:firstLine="640"/>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（一）有损害党中央权威、违背党的路线方针政策言行的；</w:t>
      </w:r>
    </w:p>
    <w:p w14:paraId="61BCDEDE" w14:textId="77777777" w:rsidR="00CC3E40" w:rsidRDefault="00CC3E40" w:rsidP="00CC3E40">
      <w:pPr>
        <w:widowControl/>
        <w:spacing w:line="336" w:lineRule="auto"/>
        <w:ind w:firstLineChars="200" w:firstLine="640"/>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（二）损害国家利益、社会公共利益或违背社会公序良俗的；</w:t>
      </w:r>
    </w:p>
    <w:p w14:paraId="25BEE1DC" w14:textId="77777777" w:rsidR="00CC3E40" w:rsidRDefault="00CC3E40" w:rsidP="00CC3E40">
      <w:pPr>
        <w:widowControl/>
        <w:spacing w:line="336" w:lineRule="auto"/>
        <w:ind w:firstLineChars="200" w:firstLine="640"/>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（三）通过课堂、论坛、讲座、网络及其他渠道发表、转发涉意识形态错误观点的；</w:t>
      </w:r>
    </w:p>
    <w:p w14:paraId="26EB8E63" w14:textId="77777777" w:rsidR="00CC3E40" w:rsidRDefault="00CC3E40" w:rsidP="00CC3E40">
      <w:pPr>
        <w:widowControl/>
        <w:spacing w:line="336" w:lineRule="auto"/>
        <w:ind w:firstLineChars="200" w:firstLine="640"/>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（四）存在歧视、侮辱、伤害、虐待、体罚或变相体罚学员等行为的；</w:t>
      </w:r>
    </w:p>
    <w:p w14:paraId="35C24129" w14:textId="77777777" w:rsidR="00CC3E40" w:rsidRDefault="00CC3E40" w:rsidP="00CC3E40">
      <w:pPr>
        <w:widowControl/>
        <w:spacing w:line="336" w:lineRule="auto"/>
        <w:ind w:firstLineChars="200" w:firstLine="640"/>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（五）在教学、培训等活动中遇突发事件、面临危险时，不顾学员安危，擅离职守，自行逃离的；</w:t>
      </w:r>
    </w:p>
    <w:p w14:paraId="784A8986" w14:textId="77777777" w:rsidR="00CC3E40" w:rsidRDefault="00CC3E40" w:rsidP="00CC3E40">
      <w:pPr>
        <w:widowControl/>
        <w:spacing w:line="336" w:lineRule="auto"/>
        <w:ind w:firstLineChars="200" w:firstLine="640"/>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（六）与学员发生不正当关系，存在猥亵、性骚扰等行为的；</w:t>
      </w:r>
    </w:p>
    <w:p w14:paraId="5E8ACC65" w14:textId="77777777" w:rsidR="00CC3E40" w:rsidRDefault="00CC3E40" w:rsidP="00CC3E40">
      <w:pPr>
        <w:widowControl/>
        <w:spacing w:line="336" w:lineRule="auto"/>
        <w:ind w:firstLineChars="200" w:firstLine="640"/>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（七）向学员及家长索要、收受财物的；</w:t>
      </w:r>
    </w:p>
    <w:p w14:paraId="0DD01C21" w14:textId="77777777" w:rsidR="00CC3E40" w:rsidRDefault="00CC3E40" w:rsidP="00CC3E40">
      <w:pPr>
        <w:widowControl/>
        <w:spacing w:line="336" w:lineRule="auto"/>
        <w:ind w:firstLineChars="200" w:firstLine="640"/>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（八）其他侵害学员利益的。</w:t>
      </w:r>
    </w:p>
    <w:p w14:paraId="03D3E4E0" w14:textId="77777777" w:rsidR="00CC3E40" w:rsidRDefault="00CC3E40" w:rsidP="00CC3E40">
      <w:pPr>
        <w:widowControl/>
        <w:numPr>
          <w:ilvl w:val="0"/>
          <w:numId w:val="1"/>
        </w:numPr>
        <w:spacing w:after="0" w:line="336" w:lineRule="auto"/>
        <w:ind w:left="0" w:firstLineChars="200" w:firstLine="640"/>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 xml:space="preserve"> </w:t>
      </w:r>
      <w:r>
        <w:rPr>
          <w:rFonts w:ascii="仿宋_GB2312" w:eastAsia="仿宋_GB2312" w:hAnsi="仿宋_GB2312" w:cs="仿宋_GB2312" w:hint="eastAsia"/>
          <w:kern w:val="0"/>
          <w:sz w:val="32"/>
          <w:szCs w:val="32"/>
          <w:lang w:val="en" w:bidi="ar"/>
        </w:rPr>
        <w:t>培训机构</w:t>
      </w:r>
      <w:r>
        <w:rPr>
          <w:rFonts w:ascii="仿宋_GB2312" w:eastAsia="仿宋_GB2312" w:hAnsi="仿宋_GB2312" w:cs="仿宋_GB2312" w:hint="eastAsia"/>
          <w:kern w:val="0"/>
          <w:sz w:val="32"/>
          <w:szCs w:val="32"/>
          <w:lang w:bidi="ar"/>
        </w:rPr>
        <w:t>要按照相关规定做好培训材料的内部审核工作，确保培训内容符合党的教育方针和法律法规要</w:t>
      </w:r>
      <w:r>
        <w:rPr>
          <w:rFonts w:ascii="仿宋_GB2312" w:eastAsia="仿宋_GB2312" w:hAnsi="仿宋_GB2312" w:cs="仿宋_GB2312" w:hint="eastAsia"/>
          <w:kern w:val="0"/>
          <w:sz w:val="32"/>
          <w:szCs w:val="32"/>
          <w:lang w:bidi="ar"/>
        </w:rPr>
        <w:lastRenderedPageBreak/>
        <w:t>求，符合教育与宗教相分离的原则，杜绝导向不良、色情低俗、暴力恐怖、封建迷信等有害内容，并将审核情况报主管教育行政部门。</w:t>
      </w:r>
    </w:p>
    <w:p w14:paraId="73001267" w14:textId="77777777" w:rsidR="00CC3E40" w:rsidRDefault="00CC3E40" w:rsidP="00CC3E40">
      <w:pPr>
        <w:widowControl/>
        <w:numPr>
          <w:ilvl w:val="0"/>
          <w:numId w:val="1"/>
        </w:numPr>
        <w:spacing w:after="0" w:line="336" w:lineRule="auto"/>
        <w:ind w:left="0" w:firstLineChars="200" w:firstLine="640"/>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 xml:space="preserve"> 高等教育培训机构由省级教育行政部门审批；其他培训机构由县（市、区）教育行政部门或行政审批部门审批，并将审批结果报市（区）教育行政部门；对涉及多个办学层次的设立申请，由省级教育行政部门统一受理。举办者应当根据业务类别向相应教育行政部门或行政审批部门提交申办材料，有关部门审核合格后发放办学许可证。</w:t>
      </w:r>
    </w:p>
    <w:p w14:paraId="64CEFFFD" w14:textId="77777777" w:rsidR="00CC3E40" w:rsidRDefault="00CC3E40" w:rsidP="00CC3E40">
      <w:pPr>
        <w:widowControl/>
        <w:numPr>
          <w:ilvl w:val="0"/>
          <w:numId w:val="1"/>
        </w:numPr>
        <w:spacing w:after="0" w:line="336" w:lineRule="auto"/>
        <w:ind w:left="0" w:firstLineChars="200" w:firstLine="640"/>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 xml:space="preserve"> 营利性高等教育培训机构可以在本省行政区域内申请设立教学点，设置标准仍按本办法执行，登记为分公司。培训机构总部应对教学点的办学活动承担主体责任，每增加一个教学点，机构总部注册资本应增加至少</w:t>
      </w:r>
      <w:r>
        <w:rPr>
          <w:rFonts w:ascii="Times New Roman Regular" w:eastAsia="仿宋_GB2312" w:hAnsi="Times New Roman Regular" w:cs="Times New Roman Regular"/>
          <w:kern w:val="0"/>
          <w:sz w:val="32"/>
          <w:szCs w:val="32"/>
          <w:lang w:bidi="ar"/>
        </w:rPr>
        <w:t>15</w:t>
      </w:r>
      <w:r>
        <w:rPr>
          <w:rFonts w:ascii="Times New Roman Regular" w:eastAsia="仿宋_GB2312" w:hAnsi="Times New Roman Regular" w:cs="Times New Roman Regular" w:hint="eastAsia"/>
          <w:kern w:val="0"/>
          <w:sz w:val="32"/>
          <w:szCs w:val="32"/>
          <w:lang w:bidi="ar"/>
        </w:rPr>
        <w:t>万</w:t>
      </w:r>
      <w:r>
        <w:rPr>
          <w:rFonts w:ascii="仿宋_GB2312" w:eastAsia="仿宋_GB2312" w:hAnsi="仿宋_GB2312" w:cs="仿宋_GB2312" w:hint="eastAsia"/>
          <w:kern w:val="0"/>
          <w:sz w:val="32"/>
          <w:szCs w:val="32"/>
          <w:lang w:bidi="ar"/>
        </w:rPr>
        <w:t>元。教学点应与机构总部办学内容相同，统一要求，统一管理。</w:t>
      </w:r>
    </w:p>
    <w:p w14:paraId="743F6F70" w14:textId="77777777" w:rsidR="00CC3E40" w:rsidRDefault="00CC3E40" w:rsidP="00CC3E40">
      <w:pPr>
        <w:numPr>
          <w:ilvl w:val="0"/>
          <w:numId w:val="1"/>
        </w:numPr>
        <w:overflowPunct w:val="0"/>
        <w:spacing w:after="0" w:line="336" w:lineRule="auto"/>
        <w:ind w:left="0" w:firstLineChars="200" w:firstLine="640"/>
        <w:rPr>
          <w:rFonts w:ascii="Times New Roman Regular" w:eastAsia="仿宋_GB2312" w:hAnsi="Times New Roman Regular" w:cs="Times New Roman Regular" w:hint="eastAsia"/>
          <w:kern w:val="0"/>
          <w:sz w:val="32"/>
          <w:szCs w:val="32"/>
          <w:lang w:bidi="ar"/>
        </w:rPr>
      </w:pPr>
      <w:r>
        <w:rPr>
          <w:rFonts w:ascii="仿宋_GB2312" w:eastAsia="仿宋_GB2312" w:hAnsi="仿宋_GB2312" w:cs="仿宋_GB2312" w:hint="eastAsia"/>
          <w:kern w:val="0"/>
          <w:sz w:val="32"/>
          <w:szCs w:val="32"/>
          <w:lang w:bidi="ar"/>
        </w:rPr>
        <w:t xml:space="preserve"> </w:t>
      </w:r>
      <w:r>
        <w:rPr>
          <w:rFonts w:ascii="Times New Roman Regular" w:eastAsia="仿宋_GB2312" w:hAnsi="Times New Roman Regular" w:cs="Times New Roman Regular" w:hint="eastAsia"/>
          <w:kern w:val="0"/>
          <w:sz w:val="32"/>
          <w:szCs w:val="32"/>
          <w:lang w:bidi="ar"/>
        </w:rPr>
        <w:t>利用互联网技术开展线上培训的培训机构，需具备线下办学实体和稳定的办公场所，并将地址登记为住所，向省通信管理局履行相关手续。线上培训直播教学的影像须留存不少于</w:t>
      </w:r>
      <w:r>
        <w:rPr>
          <w:rFonts w:ascii="Times New Roman Regular" w:eastAsia="仿宋_GB2312" w:hAnsi="Times New Roman Regular" w:cs="Times New Roman Regular"/>
          <w:kern w:val="0"/>
          <w:sz w:val="32"/>
          <w:szCs w:val="32"/>
          <w:lang w:bidi="ar"/>
        </w:rPr>
        <w:t>6</w:t>
      </w:r>
      <w:r>
        <w:rPr>
          <w:rFonts w:ascii="Times New Roman Regular" w:eastAsia="仿宋_GB2312" w:hAnsi="Times New Roman Regular" w:cs="Times New Roman Regular" w:hint="eastAsia"/>
          <w:kern w:val="0"/>
          <w:sz w:val="32"/>
          <w:szCs w:val="32"/>
          <w:lang w:bidi="ar"/>
        </w:rPr>
        <w:t>个月，其他培训内容及相关数据信息须留存</w:t>
      </w:r>
      <w:r>
        <w:rPr>
          <w:rFonts w:ascii="Times New Roman Regular" w:eastAsia="仿宋_GB2312" w:hAnsi="Times New Roman Regular" w:cs="Times New Roman Regular"/>
          <w:kern w:val="0"/>
          <w:sz w:val="32"/>
          <w:szCs w:val="32"/>
          <w:lang w:bidi="ar"/>
        </w:rPr>
        <w:t>1</w:t>
      </w:r>
      <w:r>
        <w:rPr>
          <w:rFonts w:ascii="Times New Roman Regular" w:eastAsia="仿宋_GB2312" w:hAnsi="Times New Roman Regular" w:cs="Times New Roman Regular" w:hint="eastAsia"/>
          <w:kern w:val="0"/>
          <w:sz w:val="32"/>
          <w:szCs w:val="32"/>
          <w:lang w:bidi="ar"/>
        </w:rPr>
        <w:t>年以上。</w:t>
      </w:r>
    </w:p>
    <w:p w14:paraId="40A3166C" w14:textId="77777777" w:rsidR="00CC3E40" w:rsidRDefault="00CC3E40" w:rsidP="00CC3E40">
      <w:pPr>
        <w:numPr>
          <w:ilvl w:val="0"/>
          <w:numId w:val="1"/>
        </w:numPr>
        <w:overflowPunct w:val="0"/>
        <w:spacing w:after="0" w:line="336" w:lineRule="auto"/>
        <w:ind w:left="0" w:firstLineChars="200" w:firstLine="640"/>
        <w:rPr>
          <w:rFonts w:ascii="Times New Roman Regular" w:eastAsia="仿宋_GB2312" w:hAnsi="Times New Roman Regular" w:cs="Times New Roman Regular"/>
          <w:kern w:val="0"/>
          <w:sz w:val="32"/>
          <w:szCs w:val="32"/>
          <w:lang w:bidi="ar"/>
        </w:rPr>
      </w:pPr>
      <w:r>
        <w:rPr>
          <w:rFonts w:ascii="仿宋_GB2312" w:eastAsia="仿宋_GB2312" w:hAnsi="仿宋_GB2312" w:cs="仿宋_GB2312" w:hint="eastAsia"/>
          <w:kern w:val="0"/>
          <w:sz w:val="32"/>
          <w:szCs w:val="32"/>
          <w:lang w:bidi="ar"/>
        </w:rPr>
        <w:t xml:space="preserve"> 培训机构要建立健全内部财务管理体制和各项财务管理制度，对所有业务收支等实施预算管理。要建立健全内部资产管理制度，控制成本费用，规范权益分配，依</w:t>
      </w:r>
      <w:r>
        <w:rPr>
          <w:rFonts w:ascii="仿宋_GB2312" w:eastAsia="仿宋_GB2312" w:hAnsi="仿宋_GB2312" w:cs="仿宋_GB2312" w:hint="eastAsia"/>
          <w:kern w:val="0"/>
          <w:sz w:val="32"/>
          <w:szCs w:val="32"/>
          <w:lang w:bidi="ar"/>
        </w:rPr>
        <w:lastRenderedPageBreak/>
        <w:t>法落实法人财产权，切实防范经营风险。要在每个会计年度结束时委托会计师事务所进行审计，并在</w:t>
      </w:r>
      <w:r>
        <w:rPr>
          <w:rFonts w:ascii="Times New Roman Regular" w:eastAsia="仿宋_GB2312" w:hAnsi="Times New Roman Regular" w:cs="Times New Roman Regular"/>
          <w:kern w:val="0"/>
          <w:sz w:val="32"/>
          <w:szCs w:val="32"/>
          <w:lang w:bidi="ar"/>
        </w:rPr>
        <w:t>2</w:t>
      </w:r>
      <w:r>
        <w:rPr>
          <w:rFonts w:ascii="仿宋_GB2312" w:eastAsia="仿宋_GB2312" w:hAnsi="仿宋_GB2312" w:cs="仿宋_GB2312" w:hint="eastAsia"/>
          <w:kern w:val="0"/>
          <w:sz w:val="32"/>
          <w:szCs w:val="32"/>
          <w:lang w:bidi="ar"/>
        </w:rPr>
        <w:t>个月内将审计报告报主管部门。</w:t>
      </w:r>
    </w:p>
    <w:p w14:paraId="4B9FF517" w14:textId="77777777" w:rsidR="00CC3E40" w:rsidRDefault="00CC3E40" w:rsidP="00CC3E40">
      <w:pPr>
        <w:widowControl/>
        <w:numPr>
          <w:ilvl w:val="0"/>
          <w:numId w:val="1"/>
        </w:numPr>
        <w:spacing w:after="0" w:line="336" w:lineRule="auto"/>
        <w:ind w:left="0" w:firstLineChars="200" w:firstLine="640"/>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 xml:space="preserve"> 采用预收费方式提供服务的培训机构应当与主管教育行政部门和具备同时为主管教育行政部门、培训机构、学员提供即时信息的银行签订预收费专用账户管理三方协议，开立预收费资金托管专用账户，并将托管账户信息报主管教育行政部门。</w:t>
      </w:r>
      <w:r>
        <w:rPr>
          <w:rFonts w:ascii="仿宋_GB2312" w:eastAsia="仿宋_GB2312" w:hAnsi="仿宋_GB2312" w:cs="仿宋_GB2312" w:hint="eastAsia"/>
          <w:kern w:val="0"/>
          <w:sz w:val="31"/>
          <w:szCs w:val="31"/>
          <w:lang w:bidi="ar"/>
        </w:rPr>
        <w:t>培训机构预收费应当以一个培训周期为基准，周期超</w:t>
      </w:r>
      <w:r>
        <w:rPr>
          <w:rFonts w:ascii="Times New Roman Regular" w:eastAsia="仿宋_GB2312" w:hAnsi="Times New Roman Regular" w:cs="Times New Roman Regular" w:hint="eastAsia"/>
          <w:kern w:val="0"/>
          <w:sz w:val="31"/>
          <w:szCs w:val="31"/>
          <w:lang w:bidi="ar"/>
        </w:rPr>
        <w:t>过半年的，可按照学期或学年（最长为</w:t>
      </w:r>
      <w:r>
        <w:rPr>
          <w:rFonts w:ascii="Times New Roman Regular" w:eastAsia="仿宋_GB2312" w:hAnsi="Times New Roman Regular" w:cs="Times New Roman Regular"/>
          <w:kern w:val="0"/>
          <w:sz w:val="31"/>
          <w:szCs w:val="31"/>
          <w:lang w:bidi="ar"/>
        </w:rPr>
        <w:t>12</w:t>
      </w:r>
      <w:r>
        <w:rPr>
          <w:rFonts w:ascii="Times New Roman Regular" w:eastAsia="仿宋_GB2312" w:hAnsi="Times New Roman Regular" w:cs="Times New Roman Regular" w:hint="eastAsia"/>
          <w:kern w:val="0"/>
          <w:sz w:val="31"/>
          <w:szCs w:val="31"/>
          <w:lang w:bidi="ar"/>
        </w:rPr>
        <w:t>个月）</w:t>
      </w:r>
      <w:r>
        <w:rPr>
          <w:rFonts w:ascii="仿宋_GB2312" w:eastAsia="仿宋_GB2312" w:hAnsi="仿宋_GB2312" w:cs="仿宋_GB2312" w:hint="eastAsia"/>
          <w:kern w:val="0"/>
          <w:sz w:val="31"/>
          <w:szCs w:val="31"/>
          <w:lang w:bidi="ar"/>
        </w:rPr>
        <w:t>收取费用。</w:t>
      </w:r>
      <w:r>
        <w:rPr>
          <w:rFonts w:ascii="仿宋_GB2312" w:eastAsia="仿宋_GB2312" w:hAnsi="仿宋_GB2312" w:cs="仿宋_GB2312" w:hint="eastAsia"/>
          <w:kern w:val="0"/>
          <w:sz w:val="32"/>
          <w:szCs w:val="32"/>
          <w:lang w:bidi="ar"/>
        </w:rPr>
        <w:t>预收费应当全部进入本机构预收费专用账户，与其自有资金分账管理。</w:t>
      </w:r>
    </w:p>
    <w:p w14:paraId="528A549D" w14:textId="77777777" w:rsidR="00CC3E40" w:rsidRDefault="00CC3E40" w:rsidP="00CC3E40">
      <w:pPr>
        <w:widowControl/>
        <w:spacing w:line="336" w:lineRule="auto"/>
        <w:ind w:firstLineChars="200" w:firstLine="620"/>
        <w:rPr>
          <w:rFonts w:ascii="仿宋_GB2312" w:eastAsia="仿宋_GB2312" w:hAnsi="仿宋_GB2312" w:cs="仿宋_GB2312" w:hint="eastAsia"/>
          <w:kern w:val="0"/>
          <w:sz w:val="31"/>
          <w:szCs w:val="31"/>
          <w:lang w:bidi="ar"/>
        </w:rPr>
      </w:pPr>
      <w:r>
        <w:rPr>
          <w:rFonts w:ascii="仿宋_GB2312" w:eastAsia="仿宋_GB2312" w:hAnsi="仿宋_GB2312" w:cs="仿宋_GB2312" w:hint="eastAsia"/>
          <w:kern w:val="0"/>
          <w:sz w:val="31"/>
          <w:szCs w:val="31"/>
          <w:lang w:bidi="ar"/>
        </w:rPr>
        <w:t>采取风险保证金方式的，</w:t>
      </w:r>
      <w:r>
        <w:rPr>
          <w:rFonts w:ascii="仿宋_GB2312" w:eastAsia="仿宋_GB2312" w:hAnsi="仿宋_GB2312" w:cs="仿宋_GB2312" w:hint="eastAsia"/>
          <w:sz w:val="32"/>
          <w:szCs w:val="32"/>
        </w:rPr>
        <w:t>培训机构</w:t>
      </w:r>
      <w:r>
        <w:rPr>
          <w:rFonts w:ascii="仿宋_GB2312" w:eastAsia="仿宋_GB2312" w:hAnsi="仿宋_GB2312" w:cs="仿宋_GB2312" w:hint="eastAsia"/>
          <w:kern w:val="0"/>
          <w:sz w:val="31"/>
          <w:szCs w:val="31"/>
          <w:lang w:bidi="ar"/>
        </w:rPr>
        <w:t>应与银行签订协议，开立风险保证金专用账户，存入一定金额的保证金作为其履行培训服务承诺和退费的资金保证，并将账户信息报主管教育行政部门。保证金额度和监管要求由主管教育行政部门结合实际确定并动态调整，最低额度不得低于培训机构收取的所有学员单个收费周期的费用总额，</w:t>
      </w:r>
      <w:proofErr w:type="gramStart"/>
      <w:r>
        <w:rPr>
          <w:rFonts w:ascii="仿宋_GB2312" w:eastAsia="仿宋_GB2312" w:hAnsi="仿宋_GB2312" w:cs="仿宋_GB2312" w:hint="eastAsia"/>
          <w:kern w:val="0"/>
          <w:sz w:val="31"/>
          <w:szCs w:val="31"/>
          <w:lang w:bidi="ar"/>
        </w:rPr>
        <w:t>不</w:t>
      </w:r>
      <w:proofErr w:type="gramEnd"/>
      <w:r>
        <w:rPr>
          <w:rFonts w:ascii="仿宋_GB2312" w:eastAsia="仿宋_GB2312" w:hAnsi="仿宋_GB2312" w:cs="仿宋_GB2312" w:hint="eastAsia"/>
          <w:kern w:val="0"/>
          <w:sz w:val="31"/>
          <w:szCs w:val="31"/>
          <w:lang w:bidi="ar"/>
        </w:rPr>
        <w:t>得用保证金进行融资担保。</w:t>
      </w:r>
    </w:p>
    <w:p w14:paraId="1FDCDC09" w14:textId="77777777" w:rsidR="00CC3E40" w:rsidRDefault="00CC3E40" w:rsidP="00CC3E40">
      <w:pPr>
        <w:numPr>
          <w:ilvl w:val="0"/>
          <w:numId w:val="1"/>
        </w:numPr>
        <w:overflowPunct w:val="0"/>
        <w:spacing w:after="0" w:line="336" w:lineRule="auto"/>
        <w:ind w:left="0" w:firstLineChars="200" w:firstLine="640"/>
        <w:rPr>
          <w:rFonts w:ascii="仿宋_GB2312" w:eastAsia="仿宋_GB2312" w:hAnsi="仿宋_GB2312" w:cs="仿宋_GB2312" w:hint="eastAsia"/>
          <w:kern w:val="0"/>
          <w:sz w:val="31"/>
          <w:szCs w:val="31"/>
          <w:lang w:bidi="ar"/>
        </w:rPr>
      </w:pPr>
      <w:r>
        <w:rPr>
          <w:rFonts w:ascii="仿宋_GB2312" w:eastAsia="仿宋_GB2312" w:hAnsi="仿宋_GB2312" w:cs="仿宋_GB2312" w:hint="eastAsia"/>
          <w:kern w:val="0"/>
          <w:sz w:val="32"/>
          <w:szCs w:val="32"/>
          <w:lang w:bidi="ar"/>
        </w:rPr>
        <w:t xml:space="preserve"> 培训机构的招生简章和广告应当报主管教育行政部门。培训机构在招生广告（简章）中使用简称的，应当同时在显著位置标明经依法批准的规范校名全称和机构属性，并明确招生对象、培训地址、学习形式与时限、收费项目与标准、退费办法和服务承诺等内容，不得含有引人误</w:t>
      </w:r>
      <w:r>
        <w:rPr>
          <w:rFonts w:ascii="仿宋_GB2312" w:eastAsia="仿宋_GB2312" w:hAnsi="仿宋_GB2312" w:cs="仿宋_GB2312" w:hint="eastAsia"/>
          <w:kern w:val="0"/>
          <w:sz w:val="32"/>
          <w:szCs w:val="32"/>
          <w:lang w:bidi="ar"/>
        </w:rPr>
        <w:lastRenderedPageBreak/>
        <w:t>解的内容，不得欺骗、误导学员，不得对升学、考试包过、获得学位学历或合格证书以及对教育培训效果</w:t>
      </w:r>
      <w:proofErr w:type="gramStart"/>
      <w:r>
        <w:rPr>
          <w:rFonts w:ascii="仿宋_GB2312" w:eastAsia="仿宋_GB2312" w:hAnsi="仿宋_GB2312" w:cs="仿宋_GB2312" w:hint="eastAsia"/>
          <w:kern w:val="0"/>
          <w:sz w:val="32"/>
          <w:szCs w:val="32"/>
          <w:lang w:bidi="ar"/>
        </w:rPr>
        <w:t>作出</w:t>
      </w:r>
      <w:proofErr w:type="gramEnd"/>
      <w:r>
        <w:rPr>
          <w:rFonts w:ascii="仿宋_GB2312" w:eastAsia="仿宋_GB2312" w:hAnsi="仿宋_GB2312" w:cs="仿宋_GB2312" w:hint="eastAsia"/>
          <w:kern w:val="0"/>
          <w:sz w:val="32"/>
          <w:szCs w:val="32"/>
          <w:lang w:bidi="ar"/>
        </w:rPr>
        <w:t>明示或者暗示的保证性承诺。严禁培训机构以虚假宣传等方式进行不正当竞争；严禁违反明码标价规定、实施价格欺诈等违法行为，不得泄露学员个人信息；严禁培训机构利用网站、</w:t>
      </w:r>
      <w:proofErr w:type="gramStart"/>
      <w:r>
        <w:rPr>
          <w:rFonts w:ascii="仿宋_GB2312" w:eastAsia="仿宋_GB2312" w:hAnsi="仿宋_GB2312" w:cs="仿宋_GB2312" w:hint="eastAsia"/>
          <w:kern w:val="0"/>
          <w:sz w:val="32"/>
          <w:szCs w:val="32"/>
          <w:lang w:bidi="ar"/>
        </w:rPr>
        <w:t>微信公众号</w:t>
      </w:r>
      <w:proofErr w:type="gramEnd"/>
      <w:r>
        <w:rPr>
          <w:rFonts w:ascii="仿宋_GB2312" w:eastAsia="仿宋_GB2312" w:hAnsi="仿宋_GB2312" w:cs="仿宋_GB2312" w:hint="eastAsia"/>
          <w:kern w:val="0"/>
          <w:sz w:val="32"/>
          <w:szCs w:val="32"/>
          <w:lang w:bidi="ar"/>
        </w:rPr>
        <w:t>、视频号等媒体平台进行违规宣传和炒作。</w:t>
      </w:r>
    </w:p>
    <w:p w14:paraId="76F2064E" w14:textId="77777777" w:rsidR="00CC3E40" w:rsidRDefault="00CC3E40" w:rsidP="00CC3E40">
      <w:pPr>
        <w:widowControl/>
        <w:numPr>
          <w:ilvl w:val="0"/>
          <w:numId w:val="1"/>
        </w:numPr>
        <w:spacing w:after="0" w:line="336" w:lineRule="auto"/>
        <w:ind w:left="0" w:firstLineChars="200" w:firstLine="640"/>
        <w:jc w:val="left"/>
        <w:rPr>
          <w:rFonts w:ascii="仿宋_GB2312" w:eastAsia="仿宋_GB2312" w:hAnsi="仿宋_GB2312" w:cs="仿宋_GB2312" w:hint="eastAsia"/>
          <w:kern w:val="0"/>
          <w:sz w:val="31"/>
          <w:szCs w:val="31"/>
          <w:lang w:bidi="ar"/>
        </w:rPr>
      </w:pPr>
      <w:r>
        <w:rPr>
          <w:rFonts w:ascii="仿宋_GB2312" w:eastAsia="仿宋_GB2312" w:hAnsi="仿宋_GB2312" w:cs="仿宋_GB2312" w:hint="eastAsia"/>
          <w:kern w:val="0"/>
          <w:sz w:val="32"/>
          <w:szCs w:val="32"/>
          <w:lang w:bidi="ar"/>
        </w:rPr>
        <w:t xml:space="preserve"> 培训机构应当与消费者订立培训服务合同，约定培训内容、培训标准、培训期限、课程安排、收费项目及金额、退费标准及争议解决办法等事项。订立电子合同的，应当明确告知消费者订立合同的步骤、注意事项、下载方法等事项，并保证消费者能够便利、完整地阅览和下载。</w:t>
      </w:r>
    </w:p>
    <w:p w14:paraId="3DE8D1A7" w14:textId="77777777" w:rsidR="00CC3E40" w:rsidRDefault="00CC3E40" w:rsidP="00CC3E40">
      <w:pPr>
        <w:widowControl/>
        <w:numPr>
          <w:ilvl w:val="0"/>
          <w:numId w:val="1"/>
        </w:numPr>
        <w:spacing w:after="0" w:line="336" w:lineRule="auto"/>
        <w:ind w:left="0" w:firstLineChars="200" w:firstLine="640"/>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 xml:space="preserve"> 高等教育培训机构的日常监管和年度检查由省级教育行政部门负责，所在市（区）、县（市、区）教育行政部门配合。其他培训机构的日常监管和年度检查由各县（市、区）教育行政部门负责，各市（区）教育行政部门要加强工作指导。</w:t>
      </w:r>
    </w:p>
    <w:p w14:paraId="27BFBC20" w14:textId="77777777" w:rsidR="00CC3E40" w:rsidRDefault="00CC3E40" w:rsidP="00CC3E40">
      <w:pPr>
        <w:numPr>
          <w:ilvl w:val="0"/>
          <w:numId w:val="1"/>
        </w:numPr>
        <w:overflowPunct w:val="0"/>
        <w:spacing w:after="0" w:line="336" w:lineRule="auto"/>
        <w:ind w:left="0" w:firstLineChars="200" w:firstLine="640"/>
        <w:jc w:val="left"/>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 xml:space="preserve"> 培训机构要履行维护稳定安全的主体责任，培训机构的举办者和法人是稳定</w:t>
      </w:r>
      <w:proofErr w:type="gramStart"/>
      <w:r>
        <w:rPr>
          <w:rFonts w:ascii="仿宋_GB2312" w:eastAsia="仿宋_GB2312" w:hAnsi="仿宋_GB2312" w:cs="仿宋_GB2312" w:hint="eastAsia"/>
          <w:kern w:val="0"/>
          <w:sz w:val="32"/>
          <w:szCs w:val="32"/>
          <w:lang w:bidi="ar"/>
        </w:rPr>
        <w:t>安全第一</w:t>
      </w:r>
      <w:proofErr w:type="gramEnd"/>
      <w:r>
        <w:rPr>
          <w:rFonts w:ascii="仿宋_GB2312" w:eastAsia="仿宋_GB2312" w:hAnsi="仿宋_GB2312" w:cs="仿宋_GB2312" w:hint="eastAsia"/>
          <w:kern w:val="0"/>
          <w:sz w:val="32"/>
          <w:szCs w:val="32"/>
          <w:lang w:bidi="ar"/>
        </w:rPr>
        <w:t>责任人。要加强日常安全、政治安全管理，制定事故应急处置预案，组织开展安全教育和应急演练，落实人防、物防、技防措施，每季度开展一次自查整改，防范安全事故、群体性事件和</w:t>
      </w:r>
      <w:r>
        <w:rPr>
          <w:rFonts w:ascii="仿宋_GB2312" w:eastAsia="仿宋_GB2312" w:hAnsi="仿宋_GB2312" w:cs="仿宋_GB2312" w:hint="eastAsia"/>
          <w:kern w:val="0"/>
          <w:sz w:val="32"/>
          <w:szCs w:val="32"/>
          <w:lang w:bidi="ar"/>
        </w:rPr>
        <w:lastRenderedPageBreak/>
        <w:t>重大舆情。凡涉及稳定安全的重大事项，均须按有关规定报告主管部门和属地党委政府，不得迟报漏报瞒报。</w:t>
      </w:r>
    </w:p>
    <w:p w14:paraId="01A0E3E8" w14:textId="77777777" w:rsidR="00CC3E40" w:rsidRDefault="00CC3E40" w:rsidP="00CC3E40">
      <w:pPr>
        <w:widowControl/>
        <w:numPr>
          <w:ilvl w:val="0"/>
          <w:numId w:val="1"/>
        </w:numPr>
        <w:spacing w:after="0" w:line="336" w:lineRule="auto"/>
        <w:ind w:left="0" w:firstLineChars="200" w:firstLine="640"/>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 xml:space="preserve"> 各地教育行政部门要会同相关职能部门通过年度检查、专项检查、随机抽查等形式强化对培训机构的监管，严肃查处违法违规办学行为，及时曝光违规办学典型案例。</w:t>
      </w:r>
    </w:p>
    <w:p w14:paraId="1453EB50" w14:textId="77777777" w:rsidR="00CC3E40" w:rsidRDefault="00CC3E40" w:rsidP="00CC3E40">
      <w:pPr>
        <w:widowControl/>
        <w:wordWrap w:val="0"/>
        <w:spacing w:after="0" w:line="336" w:lineRule="auto"/>
        <w:ind w:firstLine="640"/>
        <w:rPr>
          <w:rFonts w:ascii="仿宋_GB2312" w:eastAsia="仿宋_GB2312" w:hAnsi="仿宋_GB2312" w:cs="仿宋_GB2312" w:hint="eastAsia"/>
          <w:kern w:val="0"/>
          <w:sz w:val="32"/>
          <w:szCs w:val="32"/>
          <w:lang w:bidi="ar"/>
        </w:rPr>
      </w:pPr>
      <w:r>
        <w:rPr>
          <w:rFonts w:ascii="仿宋_GB2312" w:eastAsia="仿宋_GB2312" w:hAnsi="仿宋_GB2312" w:cs="仿宋_GB2312" w:hint="eastAsia"/>
          <w:b/>
          <w:bCs/>
          <w:kern w:val="0"/>
          <w:sz w:val="32"/>
          <w:szCs w:val="32"/>
          <w:lang w:bidi="ar"/>
        </w:rPr>
        <w:t>第二十二条</w:t>
      </w:r>
      <w:r>
        <w:rPr>
          <w:rFonts w:ascii="仿宋_GB2312" w:eastAsia="仿宋_GB2312" w:hAnsi="仿宋_GB2312" w:cs="仿宋_GB2312" w:hint="eastAsia"/>
          <w:kern w:val="0"/>
          <w:sz w:val="32"/>
          <w:szCs w:val="32"/>
          <w:lang w:bidi="ar"/>
        </w:rPr>
        <w:t xml:space="preserve">  本办法</w:t>
      </w:r>
      <w:r>
        <w:rPr>
          <w:rFonts w:ascii="Times New Roman Regular" w:eastAsia="仿宋_GB2312" w:hAnsi="Times New Roman Regular" w:cs="Times New Roman Regular" w:hint="eastAsia"/>
          <w:kern w:val="0"/>
          <w:sz w:val="32"/>
          <w:szCs w:val="32"/>
          <w:lang w:bidi="ar"/>
        </w:rPr>
        <w:t>自印发之</w:t>
      </w:r>
      <w:r>
        <w:rPr>
          <w:rFonts w:ascii="仿宋_GB2312" w:eastAsia="仿宋_GB2312" w:hAnsi="仿宋_GB2312" w:cs="仿宋_GB2312" w:hint="eastAsia"/>
          <w:kern w:val="0"/>
          <w:sz w:val="32"/>
          <w:szCs w:val="32"/>
          <w:lang w:bidi="ar"/>
        </w:rPr>
        <w:t>日起实施。执行期间，国家关于</w:t>
      </w:r>
      <w:r>
        <w:rPr>
          <w:rFonts w:ascii="仿宋_GB2312" w:eastAsia="仿宋_GB2312" w:hAnsi="仿宋_GB2312" w:cs="仿宋_GB2312" w:hint="eastAsia"/>
          <w:kern w:val="0"/>
          <w:sz w:val="32"/>
          <w:szCs w:val="32"/>
          <w:lang w:val="en" w:bidi="ar"/>
        </w:rPr>
        <w:t>培训机构</w:t>
      </w:r>
      <w:r>
        <w:rPr>
          <w:rFonts w:ascii="仿宋_GB2312" w:eastAsia="仿宋_GB2312" w:hAnsi="仿宋_GB2312" w:cs="仿宋_GB2312" w:hint="eastAsia"/>
          <w:kern w:val="0"/>
          <w:sz w:val="32"/>
          <w:szCs w:val="32"/>
          <w:lang w:bidi="ar"/>
        </w:rPr>
        <w:t>管理要求另有规定的，从其规定。</w:t>
      </w:r>
    </w:p>
    <w:p w14:paraId="72772019" w14:textId="77777777" w:rsidR="00CC3E40" w:rsidRDefault="00CC3E40" w:rsidP="00CC3E40">
      <w:pPr>
        <w:widowControl/>
        <w:wordWrap w:val="0"/>
        <w:spacing w:after="0" w:line="336" w:lineRule="auto"/>
        <w:ind w:firstLine="640"/>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本办法实施前已设立的</w:t>
      </w:r>
      <w:r>
        <w:rPr>
          <w:rFonts w:ascii="仿宋_GB2312" w:eastAsia="仿宋_GB2312" w:hAnsi="仿宋_GB2312" w:cs="仿宋_GB2312" w:hint="eastAsia"/>
          <w:kern w:val="0"/>
          <w:sz w:val="32"/>
          <w:szCs w:val="32"/>
          <w:lang w:val="en" w:bidi="ar"/>
        </w:rPr>
        <w:t>培训机构</w:t>
      </w:r>
      <w:r>
        <w:rPr>
          <w:rFonts w:ascii="仿宋_GB2312" w:eastAsia="仿宋_GB2312" w:hAnsi="仿宋_GB2312" w:cs="仿宋_GB2312" w:hint="eastAsia"/>
          <w:kern w:val="0"/>
          <w:sz w:val="32"/>
          <w:szCs w:val="32"/>
          <w:lang w:bidi="ar"/>
        </w:rPr>
        <w:t>，应当在本办法印发之日起一年内重新审核登记，届时仍未办理重新登记的，不得继续开展培训活动。</w:t>
      </w:r>
    </w:p>
    <w:p w14:paraId="6045CB00" w14:textId="77777777" w:rsidR="00940FEC" w:rsidRPr="00CC3E40" w:rsidRDefault="00940FEC">
      <w:pPr>
        <w:rPr>
          <w:rFonts w:hint="eastAsia"/>
        </w:rPr>
      </w:pPr>
    </w:p>
    <w:sectPr w:rsidR="00940FEC" w:rsidRPr="00CC3E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Times New Roman Regular">
    <w:altName w:val="Times New Roman"/>
    <w:charset w:val="00"/>
    <w:family w:val="auto"/>
    <w:pitch w:val="default"/>
    <w:sig w:usb0="00000000" w:usb1="00000000" w:usb2="00000009" w:usb3="00000000" w:csb0="400001FF" w:csb1="FFFF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E7D994"/>
    <w:multiLevelType w:val="singleLevel"/>
    <w:tmpl w:val="5FE7D994"/>
    <w:lvl w:ilvl="0">
      <w:start w:val="1"/>
      <w:numFmt w:val="chineseCounting"/>
      <w:suff w:val="space"/>
      <w:lvlText w:val="第%1条"/>
      <w:lvlJc w:val="left"/>
      <w:pPr>
        <w:ind w:left="-13" w:firstLine="0"/>
      </w:pPr>
      <w:rPr>
        <w:b/>
        <w:bCs/>
        <w:color w:val="auto"/>
      </w:rPr>
    </w:lvl>
  </w:abstractNum>
  <w:num w:numId="1" w16cid:durableId="193285325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E40"/>
    <w:rsid w:val="00940FEC"/>
    <w:rsid w:val="00AE7BA2"/>
    <w:rsid w:val="00CC3E40"/>
    <w:rsid w:val="00DF3A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F1D8C"/>
  <w15:chartTrackingRefBased/>
  <w15:docId w15:val="{49F70B4F-5D25-4597-A5E0-9CCC78BF1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3E40"/>
    <w:pPr>
      <w:widowControl w:val="0"/>
      <w:spacing w:line="276" w:lineRule="auto"/>
      <w:jc w:val="both"/>
    </w:pPr>
    <w:rPr>
      <w:rFonts w:ascii="Calibri" w:eastAsia="宋体" w:hAnsi="Calibri" w:cs="Times New Roman"/>
      <w:sz w:val="21"/>
      <w14:ligatures w14:val="none"/>
    </w:rPr>
  </w:style>
  <w:style w:type="paragraph" w:styleId="1">
    <w:name w:val="heading 1"/>
    <w:basedOn w:val="a"/>
    <w:next w:val="a"/>
    <w:link w:val="10"/>
    <w:uiPriority w:val="9"/>
    <w:qFormat/>
    <w:rsid w:val="00CC3E4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CC3E4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CC3E40"/>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CC3E40"/>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CC3E40"/>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CC3E40"/>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CC3E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3E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3E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3E40"/>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CC3E40"/>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CC3E40"/>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CC3E40"/>
    <w:rPr>
      <w:rFonts w:cstheme="majorBidi"/>
      <w:color w:val="0F4761" w:themeColor="accent1" w:themeShade="BF"/>
      <w:sz w:val="28"/>
      <w:szCs w:val="28"/>
    </w:rPr>
  </w:style>
  <w:style w:type="character" w:customStyle="1" w:styleId="50">
    <w:name w:val="标题 5 字符"/>
    <w:basedOn w:val="a0"/>
    <w:link w:val="5"/>
    <w:uiPriority w:val="9"/>
    <w:semiHidden/>
    <w:rsid w:val="00CC3E40"/>
    <w:rPr>
      <w:rFonts w:cstheme="majorBidi"/>
      <w:color w:val="0F4761" w:themeColor="accent1" w:themeShade="BF"/>
      <w:sz w:val="24"/>
    </w:rPr>
  </w:style>
  <w:style w:type="character" w:customStyle="1" w:styleId="60">
    <w:name w:val="标题 6 字符"/>
    <w:basedOn w:val="a0"/>
    <w:link w:val="6"/>
    <w:uiPriority w:val="9"/>
    <w:semiHidden/>
    <w:rsid w:val="00CC3E40"/>
    <w:rPr>
      <w:rFonts w:cstheme="majorBidi"/>
      <w:b/>
      <w:bCs/>
      <w:color w:val="0F4761" w:themeColor="accent1" w:themeShade="BF"/>
    </w:rPr>
  </w:style>
  <w:style w:type="character" w:customStyle="1" w:styleId="70">
    <w:name w:val="标题 7 字符"/>
    <w:basedOn w:val="a0"/>
    <w:link w:val="7"/>
    <w:uiPriority w:val="9"/>
    <w:semiHidden/>
    <w:rsid w:val="00CC3E40"/>
    <w:rPr>
      <w:rFonts w:cstheme="majorBidi"/>
      <w:b/>
      <w:bCs/>
      <w:color w:val="595959" w:themeColor="text1" w:themeTint="A6"/>
    </w:rPr>
  </w:style>
  <w:style w:type="character" w:customStyle="1" w:styleId="80">
    <w:name w:val="标题 8 字符"/>
    <w:basedOn w:val="a0"/>
    <w:link w:val="8"/>
    <w:uiPriority w:val="9"/>
    <w:semiHidden/>
    <w:rsid w:val="00CC3E40"/>
    <w:rPr>
      <w:rFonts w:cstheme="majorBidi"/>
      <w:color w:val="595959" w:themeColor="text1" w:themeTint="A6"/>
    </w:rPr>
  </w:style>
  <w:style w:type="character" w:customStyle="1" w:styleId="90">
    <w:name w:val="标题 9 字符"/>
    <w:basedOn w:val="a0"/>
    <w:link w:val="9"/>
    <w:uiPriority w:val="9"/>
    <w:semiHidden/>
    <w:rsid w:val="00CC3E40"/>
    <w:rPr>
      <w:rFonts w:eastAsiaTheme="majorEastAsia" w:cstheme="majorBidi"/>
      <w:color w:val="595959" w:themeColor="text1" w:themeTint="A6"/>
    </w:rPr>
  </w:style>
  <w:style w:type="paragraph" w:styleId="a3">
    <w:name w:val="Title"/>
    <w:basedOn w:val="a"/>
    <w:next w:val="a"/>
    <w:link w:val="a4"/>
    <w:uiPriority w:val="10"/>
    <w:qFormat/>
    <w:rsid w:val="00CC3E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3E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3E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3E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3E40"/>
    <w:pPr>
      <w:spacing w:before="160"/>
      <w:jc w:val="center"/>
    </w:pPr>
    <w:rPr>
      <w:i/>
      <w:iCs/>
      <w:color w:val="404040" w:themeColor="text1" w:themeTint="BF"/>
    </w:rPr>
  </w:style>
  <w:style w:type="character" w:customStyle="1" w:styleId="a8">
    <w:name w:val="引用 字符"/>
    <w:basedOn w:val="a0"/>
    <w:link w:val="a7"/>
    <w:uiPriority w:val="29"/>
    <w:rsid w:val="00CC3E40"/>
    <w:rPr>
      <w:i/>
      <w:iCs/>
      <w:color w:val="404040" w:themeColor="text1" w:themeTint="BF"/>
    </w:rPr>
  </w:style>
  <w:style w:type="paragraph" w:styleId="a9">
    <w:name w:val="List Paragraph"/>
    <w:basedOn w:val="a"/>
    <w:uiPriority w:val="34"/>
    <w:qFormat/>
    <w:rsid w:val="00CC3E40"/>
    <w:pPr>
      <w:ind w:left="720"/>
      <w:contextualSpacing/>
    </w:pPr>
  </w:style>
  <w:style w:type="character" w:styleId="aa">
    <w:name w:val="Intense Emphasis"/>
    <w:basedOn w:val="a0"/>
    <w:uiPriority w:val="21"/>
    <w:qFormat/>
    <w:rsid w:val="00CC3E40"/>
    <w:rPr>
      <w:i/>
      <w:iCs/>
      <w:color w:val="0F4761" w:themeColor="accent1" w:themeShade="BF"/>
    </w:rPr>
  </w:style>
  <w:style w:type="paragraph" w:styleId="ab">
    <w:name w:val="Intense Quote"/>
    <w:basedOn w:val="a"/>
    <w:next w:val="a"/>
    <w:link w:val="ac"/>
    <w:uiPriority w:val="30"/>
    <w:qFormat/>
    <w:rsid w:val="00CC3E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CC3E40"/>
    <w:rPr>
      <w:i/>
      <w:iCs/>
      <w:color w:val="0F4761" w:themeColor="accent1" w:themeShade="BF"/>
    </w:rPr>
  </w:style>
  <w:style w:type="character" w:styleId="ad">
    <w:name w:val="Intense Reference"/>
    <w:basedOn w:val="a0"/>
    <w:uiPriority w:val="32"/>
    <w:qFormat/>
    <w:rsid w:val="00CC3E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583</Words>
  <Characters>3326</Characters>
  <Application>Microsoft Office Word</Application>
  <DocSecurity>0</DocSecurity>
  <Lines>27</Lines>
  <Paragraphs>7</Paragraphs>
  <ScaleCrop>false</ScaleCrop>
  <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2025-10-31T03:02:00Z</dcterms:created>
  <dcterms:modified xsi:type="dcterms:W3CDTF">2025-10-31T03:02:00Z</dcterms:modified>
</cp:coreProperties>
</file>