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4" w:rsidRDefault="006478F4">
      <w:pPr>
        <w:widowControl/>
        <w:adjustRightInd w:val="0"/>
        <w:snapToGrid w:val="0"/>
        <w:spacing w:line="339" w:lineRule="auto"/>
        <w:jc w:val="right"/>
        <w:rPr>
          <w:rFonts w:eastAsia="仿宋_GB2312"/>
          <w:sz w:val="32"/>
          <w:szCs w:val="32"/>
        </w:rPr>
      </w:pPr>
    </w:p>
    <w:p w:rsidR="006478F4" w:rsidRDefault="00D97112">
      <w:pPr>
        <w:snapToGrid w:val="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1</w:t>
      </w:r>
    </w:p>
    <w:p w:rsidR="006478F4" w:rsidRDefault="00D97112">
      <w:pPr>
        <w:tabs>
          <w:tab w:val="left" w:pos="7700"/>
        </w:tabs>
        <w:overflowPunct w:val="0"/>
        <w:jc w:val="center"/>
        <w:rPr>
          <w:rFonts w:eastAsia="方正小标宋简体" w:cs="Times New Roman"/>
          <w:color w:val="000000"/>
          <w:spacing w:val="6"/>
          <w:sz w:val="44"/>
          <w:szCs w:val="44"/>
        </w:rPr>
      </w:pP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陕西省</w:t>
      </w:r>
      <w:r>
        <w:rPr>
          <w:rFonts w:eastAsia="方正小标宋简体" w:cs="Times New Roman"/>
          <w:color w:val="000000"/>
          <w:spacing w:val="6"/>
          <w:sz w:val="44"/>
          <w:szCs w:val="44"/>
        </w:rPr>
        <w:t>省级</w:t>
      </w: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“双高计划”</w:t>
      </w:r>
      <w:r>
        <w:rPr>
          <w:rFonts w:eastAsia="方正小标宋简体" w:cs="Times New Roman"/>
          <w:color w:val="000000"/>
          <w:spacing w:val="6"/>
          <w:sz w:val="44"/>
          <w:szCs w:val="44"/>
        </w:rPr>
        <w:t>高水平</w:t>
      </w: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高职学校</w:t>
      </w:r>
    </w:p>
    <w:p w:rsidR="006478F4" w:rsidRDefault="00D97112">
      <w:pPr>
        <w:tabs>
          <w:tab w:val="left" w:pos="7700"/>
        </w:tabs>
        <w:overflowPunct w:val="0"/>
        <w:jc w:val="center"/>
        <w:rPr>
          <w:rFonts w:eastAsia="方正小标宋简体" w:cs="Times New Roman"/>
          <w:color w:val="000000"/>
          <w:spacing w:val="6"/>
          <w:sz w:val="44"/>
          <w:szCs w:val="44"/>
        </w:rPr>
      </w:pPr>
      <w:r>
        <w:rPr>
          <w:rFonts w:eastAsia="方正小标宋简体" w:cs="Times New Roman" w:hint="eastAsia"/>
          <w:color w:val="000000"/>
          <w:spacing w:val="6"/>
          <w:sz w:val="44"/>
          <w:szCs w:val="44"/>
        </w:rPr>
        <w:t>建设</w:t>
      </w:r>
      <w:r>
        <w:rPr>
          <w:rFonts w:eastAsia="方正小标宋简体" w:cs="Times New Roman"/>
          <w:color w:val="000000"/>
          <w:spacing w:val="6"/>
          <w:sz w:val="44"/>
          <w:szCs w:val="44"/>
        </w:rPr>
        <w:t>单位名单</w:t>
      </w:r>
    </w:p>
    <w:tbl>
      <w:tblPr>
        <w:tblW w:w="9061" w:type="dxa"/>
        <w:jc w:val="center"/>
        <w:tblLayout w:type="fixed"/>
        <w:tblLook w:val="04A0"/>
      </w:tblPr>
      <w:tblGrid>
        <w:gridCol w:w="627"/>
        <w:gridCol w:w="2753"/>
        <w:gridCol w:w="753"/>
        <w:gridCol w:w="2734"/>
        <w:gridCol w:w="2194"/>
      </w:tblGrid>
      <w:tr w:rsidR="006478F4">
        <w:trPr>
          <w:trHeight w:val="717"/>
          <w:tblHeader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建议</w:t>
            </w:r>
          </w:p>
          <w:p w:rsidR="006478F4" w:rsidRDefault="00D97112">
            <w:pPr>
              <w:overflowPunct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档次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专业群名称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1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7"/>
                <w:kern w:val="0"/>
                <w:sz w:val="24"/>
                <w:szCs w:val="24"/>
              </w:rPr>
              <w:t>材料成型及控制技术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杨凌职业技术学院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农业生物技术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陕西铁路工程职业技术学院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高速铁路施工与维护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城市轨道交通工程技术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铁道机车运用与维护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铁路物流管理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铁道养路机械应用技术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西安航空职业技术学院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1"/>
                <w:kern w:val="0"/>
                <w:sz w:val="24"/>
                <w:szCs w:val="24"/>
              </w:rPr>
              <w:t>飞机机电设备维修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7"/>
                <w:kern w:val="0"/>
                <w:sz w:val="24"/>
                <w:szCs w:val="24"/>
              </w:rPr>
              <w:t>航空发动机制造技术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民航运输服务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太阳能光热技术与应用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材料工程技术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陕西国防工业职业技术学院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2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软件技术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0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0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7"/>
                <w:kern w:val="0"/>
                <w:sz w:val="24"/>
                <w:szCs w:val="24"/>
              </w:rPr>
              <w:t>铁道机车运用与维护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铁道供电技术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陕西交通职业技术学院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-17"/>
                <w:kern w:val="0"/>
                <w:sz w:val="24"/>
                <w:szCs w:val="24"/>
              </w:rPr>
              <w:t>道路与桥梁工程技术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智能交通技术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煤矿智能开采技术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煤化工技术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6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通风技术与安全管理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6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国家高水平专业群</w:t>
            </w: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人工智能技术应用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新能源汽车技术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8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宝鸡职业技术学院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8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9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陕西工商职业学院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酒店管理与数字化运营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8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现代物流管理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34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大数据与会计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8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延安职业技术学院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石油化工技术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8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78F4">
        <w:trPr>
          <w:trHeight w:val="27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D97112">
            <w:pPr>
              <w:overflowPunct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园艺技术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8F4" w:rsidRDefault="006478F4">
            <w:pPr>
              <w:overflowPunct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478F4" w:rsidRDefault="006478F4">
      <w:pPr>
        <w:overflowPunct w:val="0"/>
        <w:adjustRightInd w:val="0"/>
        <w:snapToGrid w:val="0"/>
        <w:rPr>
          <w:rFonts w:eastAsia="楷体_GB2312" w:cs="Times New Roman"/>
          <w:color w:val="000000"/>
          <w:sz w:val="10"/>
          <w:szCs w:val="10"/>
        </w:rPr>
      </w:pPr>
    </w:p>
    <w:p w:rsidR="006478F4" w:rsidRDefault="00D97112">
      <w:pPr>
        <w:rPr>
          <w:rFonts w:eastAsia="楷体_GB2312" w:cs="Times New Roman"/>
          <w:color w:val="000000"/>
        </w:rPr>
      </w:pPr>
      <w:r>
        <w:rPr>
          <w:rFonts w:eastAsia="楷体_GB2312" w:cs="Times New Roman"/>
          <w:color w:val="000000"/>
        </w:rPr>
        <w:br w:type="page"/>
      </w:r>
    </w:p>
    <w:sectPr w:rsidR="006478F4" w:rsidSect="006478F4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701" w:gutter="0"/>
      <w:pgNumType w:start="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12" w:rsidRDefault="00D97112" w:rsidP="006478F4">
      <w:r>
        <w:separator/>
      </w:r>
    </w:p>
  </w:endnote>
  <w:endnote w:type="continuationSeparator" w:id="1">
    <w:p w:rsidR="00D97112" w:rsidRDefault="00D97112" w:rsidP="0064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4" w:rsidRDefault="006478F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6478F4" w:rsidRDefault="00D97112">
                <w:pPr>
                  <w:pStyle w:val="a4"/>
                  <w:ind w:firstLineChars="100" w:firstLine="280"/>
                  <w:rPr>
                    <w:rStyle w:val="a6"/>
                  </w:rPr>
                </w:pP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\* Arabic \* MERGEFORMAT </w:instrTex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BF3D4B">
                  <w:rPr>
                    <w:rFonts w:ascii="宋体" w:hAnsi="宋体" w:cs="宋体"/>
                    <w:noProof/>
                    <w:sz w:val="28"/>
                  </w:rPr>
                  <w:t>4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4" w:rsidRDefault="006478F4">
    <w:pPr>
      <w:pStyle w:val="a4"/>
      <w:ind w:rightChars="100" w:right="280" w:firstLine="360"/>
      <w:jc w:val="right"/>
      <w:rPr>
        <w:rFonts w:ascii="宋体" w:hAnsi="宋体" w:cs="宋体"/>
        <w:sz w:val="28"/>
      </w:rPr>
    </w:pPr>
    <w:r w:rsidRPr="006478F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6478F4" w:rsidRDefault="00D97112">
                <w:pPr>
                  <w:pStyle w:val="a4"/>
                  <w:ind w:rightChars="100" w:right="280" w:firstLine="360"/>
                  <w:jc w:val="right"/>
                </w:pP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\* Arabic \* MERGEFORMAT </w:instrTex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BF3D4B">
                  <w:rPr>
                    <w:rFonts w:ascii="宋体" w:hAnsi="宋体" w:cs="宋体"/>
                    <w:noProof/>
                    <w:sz w:val="28"/>
                  </w:rPr>
                  <w:t>5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F4" w:rsidRDefault="006478F4">
    <w:pPr>
      <w:pStyle w:val="a4"/>
      <w:ind w:firstLineChars="100" w:firstLine="18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 filled="f" stroked="f" strokeweight=".5pt">
          <v:textbox style="mso-fit-shape-to-text:t" inset="0,0,0,0">
            <w:txbxContent>
              <w:p w:rsidR="006478F4" w:rsidRDefault="00D97112">
                <w:pPr>
                  <w:pStyle w:val="a4"/>
                  <w:ind w:firstLineChars="100" w:firstLine="280"/>
                </w:pP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</w:rPr>
                  <w:instrText xml:space="preserve"> PAGE \* Arabic \* MERGEFORMAT </w:instrTex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separate"/>
                </w:r>
                <w:r w:rsidR="00BF3D4B">
                  <w:rPr>
                    <w:rFonts w:ascii="宋体" w:hAnsi="宋体" w:cs="宋体"/>
                    <w:noProof/>
                    <w:sz w:val="28"/>
                  </w:rPr>
                  <w:t>3</w:t>
                </w:r>
                <w:r w:rsidR="006478F4">
                  <w:rPr>
                    <w:rFonts w:ascii="宋体" w:hAnsi="宋体" w:cs="宋体" w:hint="eastAsia"/>
                    <w:sz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12" w:rsidRDefault="00D97112" w:rsidP="006478F4">
      <w:r>
        <w:separator/>
      </w:r>
    </w:p>
  </w:footnote>
  <w:footnote w:type="continuationSeparator" w:id="1">
    <w:p w:rsidR="00D97112" w:rsidRDefault="00D97112" w:rsidP="00647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40"/>
  <w:drawingGridVerticalSpacing w:val="3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3B609DC"/>
    <w:rsid w:val="00012E8F"/>
    <w:rsid w:val="0003737E"/>
    <w:rsid w:val="00044C5C"/>
    <w:rsid w:val="00085AAE"/>
    <w:rsid w:val="000B2B4A"/>
    <w:rsid w:val="000C24C1"/>
    <w:rsid w:val="000D2587"/>
    <w:rsid w:val="000D72F4"/>
    <w:rsid w:val="00103344"/>
    <w:rsid w:val="001057A0"/>
    <w:rsid w:val="00135316"/>
    <w:rsid w:val="00147993"/>
    <w:rsid w:val="001B4114"/>
    <w:rsid w:val="001D5A60"/>
    <w:rsid w:val="001F57B0"/>
    <w:rsid w:val="00212BEE"/>
    <w:rsid w:val="00220043"/>
    <w:rsid w:val="00221A91"/>
    <w:rsid w:val="00254D6C"/>
    <w:rsid w:val="0027725A"/>
    <w:rsid w:val="002D4746"/>
    <w:rsid w:val="002D58C6"/>
    <w:rsid w:val="002F2132"/>
    <w:rsid w:val="003038A7"/>
    <w:rsid w:val="003448D6"/>
    <w:rsid w:val="00355BE0"/>
    <w:rsid w:val="003B2F3B"/>
    <w:rsid w:val="004035CA"/>
    <w:rsid w:val="00415D94"/>
    <w:rsid w:val="00416BC8"/>
    <w:rsid w:val="00444298"/>
    <w:rsid w:val="004629B8"/>
    <w:rsid w:val="004802DA"/>
    <w:rsid w:val="004A1DF8"/>
    <w:rsid w:val="004A7196"/>
    <w:rsid w:val="004D639A"/>
    <w:rsid w:val="00535A25"/>
    <w:rsid w:val="005705D5"/>
    <w:rsid w:val="0058010B"/>
    <w:rsid w:val="00586460"/>
    <w:rsid w:val="005936D9"/>
    <w:rsid w:val="005D5836"/>
    <w:rsid w:val="005F510D"/>
    <w:rsid w:val="006215E9"/>
    <w:rsid w:val="00622958"/>
    <w:rsid w:val="006478F4"/>
    <w:rsid w:val="0065363F"/>
    <w:rsid w:val="00683775"/>
    <w:rsid w:val="006B46D4"/>
    <w:rsid w:val="006D310A"/>
    <w:rsid w:val="006E407B"/>
    <w:rsid w:val="00723895"/>
    <w:rsid w:val="00732CAA"/>
    <w:rsid w:val="00740C40"/>
    <w:rsid w:val="0074121F"/>
    <w:rsid w:val="007A6577"/>
    <w:rsid w:val="007C433E"/>
    <w:rsid w:val="007E30DA"/>
    <w:rsid w:val="007F74EE"/>
    <w:rsid w:val="008201E3"/>
    <w:rsid w:val="00822505"/>
    <w:rsid w:val="00851B59"/>
    <w:rsid w:val="00857214"/>
    <w:rsid w:val="008937CC"/>
    <w:rsid w:val="008C13C4"/>
    <w:rsid w:val="008E0725"/>
    <w:rsid w:val="00915C9E"/>
    <w:rsid w:val="009277A2"/>
    <w:rsid w:val="00937FD8"/>
    <w:rsid w:val="00987362"/>
    <w:rsid w:val="009A41C6"/>
    <w:rsid w:val="009A699A"/>
    <w:rsid w:val="009A7DB8"/>
    <w:rsid w:val="00A047CA"/>
    <w:rsid w:val="00A40318"/>
    <w:rsid w:val="00A9484D"/>
    <w:rsid w:val="00B3256F"/>
    <w:rsid w:val="00B3437E"/>
    <w:rsid w:val="00B719AC"/>
    <w:rsid w:val="00B928FB"/>
    <w:rsid w:val="00BA4FBF"/>
    <w:rsid w:val="00BC3354"/>
    <w:rsid w:val="00BD1DD4"/>
    <w:rsid w:val="00BE1245"/>
    <w:rsid w:val="00BF3D4B"/>
    <w:rsid w:val="00C269C4"/>
    <w:rsid w:val="00C47A56"/>
    <w:rsid w:val="00C75BA5"/>
    <w:rsid w:val="00C806F6"/>
    <w:rsid w:val="00CE6F15"/>
    <w:rsid w:val="00CF75FD"/>
    <w:rsid w:val="00D00328"/>
    <w:rsid w:val="00D43CF0"/>
    <w:rsid w:val="00D63869"/>
    <w:rsid w:val="00D97112"/>
    <w:rsid w:val="00DB1B99"/>
    <w:rsid w:val="00DE5052"/>
    <w:rsid w:val="00DF2072"/>
    <w:rsid w:val="00E171A0"/>
    <w:rsid w:val="00E33DF4"/>
    <w:rsid w:val="00E5451C"/>
    <w:rsid w:val="00E76223"/>
    <w:rsid w:val="00F00199"/>
    <w:rsid w:val="00F356D6"/>
    <w:rsid w:val="00F35DA4"/>
    <w:rsid w:val="00F66538"/>
    <w:rsid w:val="00F66CDD"/>
    <w:rsid w:val="00F71AFE"/>
    <w:rsid w:val="00FB32AB"/>
    <w:rsid w:val="00FB74F0"/>
    <w:rsid w:val="00FC4056"/>
    <w:rsid w:val="00FD00F0"/>
    <w:rsid w:val="00FE4144"/>
    <w:rsid w:val="02AA0930"/>
    <w:rsid w:val="0DDF23BC"/>
    <w:rsid w:val="13B609DC"/>
    <w:rsid w:val="144968D3"/>
    <w:rsid w:val="14DA2BA9"/>
    <w:rsid w:val="17897FDC"/>
    <w:rsid w:val="23C96DEB"/>
    <w:rsid w:val="25502D11"/>
    <w:rsid w:val="29257DE7"/>
    <w:rsid w:val="43314CD7"/>
    <w:rsid w:val="459255E6"/>
    <w:rsid w:val="4CE44B06"/>
    <w:rsid w:val="4D423515"/>
    <w:rsid w:val="525B4AEF"/>
    <w:rsid w:val="53171462"/>
    <w:rsid w:val="57994998"/>
    <w:rsid w:val="58865ADD"/>
    <w:rsid w:val="5A582B70"/>
    <w:rsid w:val="66AD3A00"/>
    <w:rsid w:val="6E0A1C8F"/>
    <w:rsid w:val="74E45C8A"/>
    <w:rsid w:val="7E7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semiHidden="1" w:uiPriority="1" w:unhideWhenUsed="1"/>
    <w:lsdException w:name="Body Text" w:qFormat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8F4"/>
    <w:pPr>
      <w:widowControl w:val="0"/>
      <w:jc w:val="both"/>
    </w:pPr>
    <w:rPr>
      <w:rFonts w:cs="黑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6478F4"/>
    <w:pPr>
      <w:spacing w:after="120"/>
    </w:pPr>
    <w:rPr>
      <w:rFonts w:ascii="Calibri" w:hAnsi="Calibri" w:cs="Times New Roman"/>
      <w:sz w:val="21"/>
      <w:szCs w:val="22"/>
    </w:rPr>
  </w:style>
  <w:style w:type="paragraph" w:styleId="a4">
    <w:name w:val="footer"/>
    <w:basedOn w:val="a"/>
    <w:link w:val="Char0"/>
    <w:qFormat/>
    <w:rsid w:val="00647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4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6478F4"/>
  </w:style>
  <w:style w:type="table" w:styleId="a7">
    <w:name w:val="Table Grid"/>
    <w:basedOn w:val="a1"/>
    <w:rsid w:val="0064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locked/>
    <w:rsid w:val="006478F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locked/>
    <w:rsid w:val="006478F4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locked/>
    <w:rsid w:val="006478F4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890;&#30693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通知.dotx</Template>
  <TotalTime>2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陕西省教育厅关于推荐西安高新区</dc:title>
  <dc:creator>赵彧</dc:creator>
  <cp:lastModifiedBy>AOC</cp:lastModifiedBy>
  <cp:revision>7</cp:revision>
  <cp:lastPrinted>2022-06-27T01:05:00Z</cp:lastPrinted>
  <dcterms:created xsi:type="dcterms:W3CDTF">2022-06-21T00:47:00Z</dcterms:created>
  <dcterms:modified xsi:type="dcterms:W3CDTF">2022-06-27T06:44:00Z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