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D8" w:rsidRDefault="00647AD8" w:rsidP="00647AD8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4-1</w:t>
      </w:r>
    </w:p>
    <w:p w:rsidR="00647AD8" w:rsidRDefault="00647AD8" w:rsidP="00647AD8">
      <w:pPr>
        <w:jc w:val="center"/>
        <w:rPr>
          <w:rFonts w:eastAsia="黑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3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55"/>
        <w:gridCol w:w="766"/>
      </w:tblGrid>
      <w:tr w:rsidR="00647AD8" w:rsidTr="000F3036">
        <w:trPr>
          <w:cantSplit/>
          <w:trHeight w:val="31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陕西省市、县培训者团队专题研修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乡村振兴重点帮扶县县级团队专题研修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51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乡村振兴重点帮扶县、革命老区县县级教师培训团队</w:t>
            </w:r>
          </w:p>
        </w:tc>
      </w:tr>
      <w:tr w:rsidR="00647AD8" w:rsidTr="000F3036">
        <w:trPr>
          <w:cantSplit/>
          <w:trHeight w:val="1212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kern w:val="0"/>
                <w:sz w:val="21"/>
                <w:szCs w:val="21"/>
              </w:rPr>
              <w:t>天。以培训者的基本素养与项目实施能力为核心，采取专题研修、案例学习、实践观摩、行动学习、实战训练（如研制学科分层培训方案）等方式，重点提升培训团队实施教学诊断、专题讲座、课程研磨、带教指导、在线培训、校本实践、信息技术应用、项目组织实施等能力。</w:t>
            </w:r>
          </w:p>
        </w:tc>
      </w:tr>
      <w:tr w:rsidR="00647AD8" w:rsidTr="000F3036">
        <w:trPr>
          <w:cantSplit/>
          <w:trHeight w:val="58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</w:p>
          <w:p w:rsidR="00647AD8" w:rsidRDefault="00647AD8" w:rsidP="000F3036">
            <w:pPr>
              <w:jc w:val="left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岚皋县</w:t>
            </w: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麟游县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耀州区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小计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渭南师范学院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安康学院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商洛学院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宝鸡教育学院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363"/>
          <w:jc w:val="center"/>
        </w:trPr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4-2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1360"/>
        <w:gridCol w:w="1360"/>
        <w:gridCol w:w="1360"/>
        <w:gridCol w:w="1361"/>
        <w:gridCol w:w="1360"/>
        <w:gridCol w:w="1221"/>
        <w:gridCol w:w="1499"/>
        <w:gridCol w:w="1360"/>
        <w:gridCol w:w="1368"/>
      </w:tblGrid>
      <w:tr w:rsidR="00647AD8" w:rsidTr="000F3036">
        <w:trPr>
          <w:cantSplit/>
          <w:trHeight w:val="654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陕西省市、县培训者团队专题研修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国培计划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项目</w:t>
            </w:r>
            <w:r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>承担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机构培训团队培训能力提升项目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545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承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担</w:t>
            </w:r>
            <w:r>
              <w:rPr>
                <w:rFonts w:eastAsia="宋体"/>
                <w:kern w:val="0"/>
                <w:sz w:val="21"/>
                <w:szCs w:val="21"/>
              </w:rPr>
              <w:t>2021</w:t>
            </w:r>
            <w:r>
              <w:rPr>
                <w:rFonts w:eastAsia="宋体"/>
                <w:kern w:val="0"/>
                <w:sz w:val="21"/>
                <w:szCs w:val="21"/>
              </w:rPr>
              <w:t>年陕西省国培计划培训任务的省内高校、高职院校的管理者、培训者</w:t>
            </w:r>
          </w:p>
        </w:tc>
      </w:tr>
      <w:tr w:rsidR="00647AD8" w:rsidTr="000F3036">
        <w:trPr>
          <w:cantSplit/>
          <w:trHeight w:val="1002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kern w:val="0"/>
                <w:sz w:val="21"/>
                <w:szCs w:val="21"/>
              </w:rPr>
              <w:t>天。聚焦培训者专项能力提升，深入解读新教师、青年教师和骨干教师培训指南，掌握《中小学幼儿园教师培训课程指导标准》使用的有关要求与具体建议，强化教师培训项目规划、管理、评估及具体课程研发，着力提升培训者集中培训、在线培训、混合培训等项目实施能力，提升培训项目实施质量效果。</w:t>
            </w:r>
          </w:p>
        </w:tc>
      </w:tr>
      <w:tr w:rsidR="00647AD8" w:rsidTr="000F3036">
        <w:trPr>
          <w:cantSplit/>
          <w:trHeight w:val="71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647AD8" w:rsidRDefault="00647AD8" w:rsidP="000F3036">
            <w:pPr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eastAsia="宋体"/>
                <w:kern w:val="0"/>
                <w:sz w:val="18"/>
                <w:szCs w:val="18"/>
              </w:rPr>
              <w:t>培训对象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陕西师范大学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陕西学前师范学院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11"/>
                <w:sz w:val="18"/>
                <w:szCs w:val="18"/>
              </w:rPr>
            </w:pPr>
            <w:r>
              <w:rPr>
                <w:rFonts w:eastAsia="宋体"/>
                <w:spacing w:val="-11"/>
                <w:kern w:val="0"/>
                <w:sz w:val="18"/>
                <w:szCs w:val="18"/>
                <w:lang/>
              </w:rPr>
              <w:t>陕西省小教中心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西北大学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延安大学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西安外国语大学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宝鸡文理学院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西安文理学院</w:t>
            </w:r>
          </w:p>
        </w:tc>
      </w:tr>
      <w:tr w:rsidR="00647AD8" w:rsidTr="000F3036">
        <w:trPr>
          <w:cantSplit/>
          <w:trHeight w:val="440"/>
          <w:jc w:val="center"/>
        </w:trPr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全国中小学教师继续教育网（北京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继教网教育科技发展有限公司）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</w:tr>
      <w:tr w:rsidR="00647AD8" w:rsidTr="000F3036">
        <w:trPr>
          <w:cantSplit/>
          <w:trHeight w:val="582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渭南师范学院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陕西理工大学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西安体育学院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咸阳师范学院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安康学院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商洛学院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宝鸡教育学院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陕西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/>
              </w:rPr>
              <w:t>开放大学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/>
              </w:rPr>
              <w:t>开放大学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</w:tr>
      <w:tr w:rsidR="00647AD8" w:rsidTr="000F3036">
        <w:trPr>
          <w:cantSplit/>
          <w:trHeight w:val="546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渭南职业技术学院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商洛职业技术学院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安康职业技术学院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lang/>
              </w:rPr>
              <w:t>职业技术学院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</w:t>
            </w:r>
            <w:r>
              <w:rPr>
                <w:rFonts w:eastAsia="宋体" w:hint="eastAsia"/>
                <w:kern w:val="0"/>
                <w:sz w:val="18"/>
                <w:szCs w:val="18"/>
                <w:lang/>
              </w:rPr>
              <w:t>市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小学教师培训中心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榆林学院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pacing w:val="-11"/>
                <w:kern w:val="0"/>
                <w:sz w:val="18"/>
                <w:szCs w:val="18"/>
                <w:lang/>
              </w:rPr>
              <w:t>西安职业技术学院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西安翻译学院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sz w:val="24"/>
              </w:rPr>
            </w:pP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sz w:val="24"/>
              </w:rPr>
            </w:pP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4-3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87"/>
      </w:tblGrid>
      <w:tr w:rsidR="00647AD8" w:rsidTr="000F3036">
        <w:trPr>
          <w:trHeight w:val="78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3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陕西省市、县培训者团队专题研修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国培名校浸润式项目培训者能力提升研修项目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trHeight w:val="57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3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2021</w:t>
            </w:r>
            <w:r>
              <w:rPr>
                <w:rFonts w:eastAsia="宋体"/>
                <w:kern w:val="0"/>
                <w:sz w:val="21"/>
                <w:szCs w:val="21"/>
              </w:rPr>
              <w:t>年承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担</w:t>
            </w:r>
            <w:r>
              <w:rPr>
                <w:rFonts w:eastAsia="宋体"/>
                <w:kern w:val="0"/>
                <w:sz w:val="21"/>
                <w:szCs w:val="21"/>
              </w:rPr>
              <w:t>我省国培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浸润式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项目以及精准帮扶项目的优质中小学、幼儿园、管理机构的业务负责人</w:t>
            </w:r>
          </w:p>
        </w:tc>
      </w:tr>
      <w:tr w:rsidR="00647AD8" w:rsidTr="000F3036">
        <w:trPr>
          <w:trHeight w:val="83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3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kern w:val="0"/>
                <w:sz w:val="21"/>
                <w:szCs w:val="21"/>
              </w:rPr>
              <w:t>天。通过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集中培训</w:t>
            </w:r>
            <w:r>
              <w:rPr>
                <w:rFonts w:eastAsia="宋体"/>
                <w:kern w:val="0"/>
                <w:sz w:val="21"/>
                <w:szCs w:val="21"/>
              </w:rPr>
              <w:t>+</w:t>
            </w:r>
            <w:r>
              <w:rPr>
                <w:rFonts w:eastAsia="宋体"/>
                <w:kern w:val="0"/>
                <w:sz w:val="21"/>
                <w:szCs w:val="21"/>
              </w:rPr>
              <w:t>实践观摩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的方式，学习教师培训先进理念，提升在线培训能力，提炼我省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浸入式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项目实施模式。</w:t>
            </w:r>
          </w:p>
        </w:tc>
      </w:tr>
      <w:tr w:rsidR="00647AD8" w:rsidTr="000F3036">
        <w:trPr>
          <w:trHeight w:val="111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/>
                <w:kern w:val="0"/>
                <w:sz w:val="21"/>
                <w:szCs w:val="21"/>
              </w:rPr>
              <w:t>参训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kern w:val="0"/>
                <w:sz w:val="21"/>
                <w:szCs w:val="21"/>
              </w:rPr>
              <w:t>单位</w:t>
            </w:r>
          </w:p>
          <w:p w:rsidR="00647AD8" w:rsidRDefault="00647AD8" w:rsidP="000F3036">
            <w:pPr>
              <w:rPr>
                <w:rFonts w:eastAsia="宋体" w:hint="eastAsia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承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担</w:t>
            </w:r>
          </w:p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西安市庆安初级中学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汉中市龙岗学校（中学部）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咸阳泾阳味经中学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西安交通大学附属小学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碑林区大学南路小学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西安育英小学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咸阳实验小学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渭南实验小学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西安沣东二小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安康第一小学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山阳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二小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延安市新区第二小学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西安交通大学幼儿园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西北工业大学幼儿园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空军军医大学幼儿园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西安市第二保育院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西安市第八保育院</w:t>
            </w:r>
          </w:p>
        </w:tc>
      </w:tr>
      <w:tr w:rsidR="00647AD8" w:rsidTr="000F3036">
        <w:trPr>
          <w:trHeight w:val="51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全国中小学教师继续教育网（北京继教网教育科技发展有限公司）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</w:tr>
      <w:tr w:rsidR="00647AD8" w:rsidTr="000F3036">
        <w:trPr>
          <w:trHeight w:val="51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陕西省政府机关幼儿园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西京医院幼儿园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交大一附院幼儿园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碑林区西铁第二幼儿园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秦川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西光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西航天鼎保育院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西缆厂幼儿园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新城区筑梦幼儿园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黄河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西安高压开关厂保育院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西安远东保育院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咸阳实验幼儿园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安康市幼儿园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潼关县中心幼儿园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汉中伞铺街幼儿园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杨凌高新幼儿园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宝鸡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幼儿园</w:t>
            </w:r>
          </w:p>
        </w:tc>
      </w:tr>
      <w:tr w:rsidR="00647AD8" w:rsidTr="000F3036">
        <w:trPr>
          <w:trHeight w:val="51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</w:tr>
      <w:tr w:rsidR="00647AD8" w:rsidTr="000F3036">
        <w:trPr>
          <w:trHeight w:val="51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延安市宝塔区第四幼儿园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西安高新文理幼儿园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交大阳光幼儿园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汉中市汉台区雷家巷幼儿园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榆林圆梦荟景实验幼儿园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长岭幼儿园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汉中市汉台区东关幼儿园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西咸新区沣西新城第三幼儿园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交大阳光逸园幼儿园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咸阳乾县第一幼儿园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647AD8" w:rsidTr="000F3036">
        <w:trPr>
          <w:trHeight w:val="510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18"/>
                <w:szCs w:val="18"/>
              </w:rPr>
            </w:pPr>
          </w:p>
        </w:tc>
      </w:tr>
      <w:tr w:rsidR="00647AD8" w:rsidTr="000F3036">
        <w:trPr>
          <w:trHeight w:val="51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13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70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 w:hint="eastAsia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4-4</w:t>
      </w:r>
    </w:p>
    <w:p w:rsidR="00647AD8" w:rsidRDefault="00647AD8" w:rsidP="00647AD8">
      <w:pPr>
        <w:jc w:val="center"/>
        <w:rPr>
          <w:rFonts w:eastAsia="黑体" w:hint="eastAsia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25"/>
      </w:tblGrid>
      <w:tr w:rsidR="00647AD8" w:rsidTr="000F3036">
        <w:trPr>
          <w:cantSplit/>
          <w:trHeight w:val="819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陕西省市、县培训者团队专题研修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陕西省县级教师发展机构培训者研修项目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6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各县区级教师发展中心负责人、骨干管理者</w:t>
            </w:r>
          </w:p>
        </w:tc>
      </w:tr>
      <w:tr w:rsidR="00647AD8" w:rsidTr="000F3036">
        <w:trPr>
          <w:cantSplit/>
          <w:trHeight w:val="128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kern w:val="0"/>
                <w:sz w:val="21"/>
                <w:szCs w:val="21"/>
              </w:rPr>
              <w:t>天。以培训者的基本素养与项目实施能力为核心，采取专题研修、案例学习、实践观摩、行动学习、实战训练等方式，重点提升培训团队实施教学诊断、专题讲座、课程研磨、带教指导、在线培训、校本实践、信息技术应用、项目组织实施等能力。力争为区县打造一支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留得住、用得上、干得好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的教师培训者队伍，助推本地区规范有序开展乡村教师分层分类培训工作。</w:t>
            </w:r>
          </w:p>
        </w:tc>
      </w:tr>
      <w:tr w:rsidR="00647AD8" w:rsidTr="000F3036">
        <w:trPr>
          <w:cantSplit/>
          <w:trHeight w:val="73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647AD8" w:rsidRDefault="00647AD8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647AD8" w:rsidRDefault="00647AD8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>小计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</w:tr>
      <w:tr w:rsidR="00647AD8" w:rsidTr="000F3036">
        <w:trPr>
          <w:cantSplit/>
          <w:trHeight w:val="726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全国中小学教师继续教育网（北京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继教网教育科技发展有限公司）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160</w:t>
            </w:r>
          </w:p>
        </w:tc>
      </w:tr>
      <w:tr w:rsidR="00647AD8" w:rsidTr="000F3036">
        <w:trPr>
          <w:cantSplit/>
          <w:trHeight w:val="6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160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宋体"/>
        </w:rPr>
      </w:pPr>
      <w:r>
        <w:rPr>
          <w:rFonts w:eastAsia="宋体"/>
          <w:sz w:val="24"/>
        </w:rPr>
        <w:t>备注：各地市按照县区级行政区划，每县教师发展中心或教师进修学校推荐</w:t>
      </w:r>
      <w:r>
        <w:rPr>
          <w:rFonts w:eastAsia="宋体"/>
          <w:sz w:val="24"/>
        </w:rPr>
        <w:t>2</w:t>
      </w:r>
      <w:r>
        <w:rPr>
          <w:rFonts w:eastAsia="宋体"/>
          <w:sz w:val="24"/>
        </w:rPr>
        <w:t>名参训学员。</w:t>
      </w: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4-5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765"/>
        <w:gridCol w:w="765"/>
        <w:gridCol w:w="766"/>
        <w:gridCol w:w="765"/>
        <w:gridCol w:w="765"/>
        <w:gridCol w:w="765"/>
        <w:gridCol w:w="765"/>
        <w:gridCol w:w="766"/>
        <w:gridCol w:w="765"/>
        <w:gridCol w:w="765"/>
        <w:gridCol w:w="765"/>
        <w:gridCol w:w="765"/>
        <w:gridCol w:w="766"/>
        <w:gridCol w:w="765"/>
        <w:gridCol w:w="765"/>
        <w:gridCol w:w="771"/>
      </w:tblGrid>
      <w:tr w:rsidR="00647AD8" w:rsidTr="000F3036">
        <w:trPr>
          <w:cantSplit/>
          <w:trHeight w:val="774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陕西省市、县培训管理者团队专题研修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区县培训管理者研修项目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59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乡村振兴重点帮扶县、革命老区县、自主选学试点县教师发展中心管理者、教育行政部门管理者</w:t>
            </w:r>
          </w:p>
        </w:tc>
      </w:tr>
      <w:tr w:rsidR="00647AD8" w:rsidTr="000F3036">
        <w:trPr>
          <w:cantSplit/>
          <w:trHeight w:val="808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ind w:firstLineChars="200" w:firstLine="42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  <w:r>
              <w:rPr>
                <w:rFonts w:eastAsia="宋体"/>
                <w:kern w:val="0"/>
                <w:sz w:val="21"/>
                <w:szCs w:val="21"/>
              </w:rPr>
              <w:t>天。强化区域内教师校园长队伍建设与培训规划，学习先进地区教师培训经验模式等内容，加强信息技术平台建设与大数据应用，科学推进国、省、市、县、校五级培训在县域内的统筹实施，探索县域教师培训质量效果提升的有效途径。</w:t>
            </w:r>
          </w:p>
        </w:tc>
      </w:tr>
      <w:tr w:rsidR="00647AD8" w:rsidTr="000F3036">
        <w:trPr>
          <w:cantSplit/>
          <w:trHeight w:val="73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647AD8" w:rsidRDefault="00647AD8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647AD8" w:rsidRDefault="00647AD8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汉滨区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洋县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富平县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洛川县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耀州区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延长县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旬阳县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白河县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柞水县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镇安县</w:t>
            </w:r>
          </w:p>
        </w:tc>
      </w:tr>
      <w:tr w:rsidR="00647AD8" w:rsidTr="000F3036">
        <w:trPr>
          <w:cantSplit/>
          <w:trHeight w:val="435"/>
          <w:jc w:val="center"/>
        </w:trPr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中国教师研修网（北京尚睿通教育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科技股份有限公司）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</w:tr>
      <w:tr w:rsidR="00647AD8" w:rsidTr="000F3036">
        <w:trPr>
          <w:cantSplit/>
          <w:trHeight w:val="435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丹凤县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商南县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麟游县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淳化县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澄城县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延川县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洛南县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宝塔区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志丹县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吴起县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安塞县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富县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子长县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甘泉县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黄陵县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黄龙县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榆阳区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神木县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靖边县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商州区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勉县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宁陕县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彬县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三原县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泾阳县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旬邑县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长武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宜君县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印台区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富平县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临渭区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华县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西咸</w:t>
            </w:r>
          </w:p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新区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杨凌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石油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普教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2249" w:type="dxa"/>
            <w:gridSpan w:val="16"/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 w:hint="eastAsia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4-6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11225"/>
        <w:gridCol w:w="1024"/>
      </w:tblGrid>
      <w:tr w:rsidR="00647AD8" w:rsidTr="000F3036">
        <w:trPr>
          <w:cantSplit/>
          <w:trHeight w:val="3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陕西省市、县培训管理者团队专题研修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国培计划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培训管理者高级研修项目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5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地市教育局负责人、陕西省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国培计划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项目承担单位管理者、培训者</w:t>
            </w:r>
          </w:p>
        </w:tc>
      </w:tr>
      <w:tr w:rsidR="00647AD8" w:rsidTr="000F3036">
        <w:trPr>
          <w:cantSplit/>
          <w:trHeight w:val="808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  <w:r>
              <w:rPr>
                <w:rFonts w:eastAsia="宋体"/>
                <w:kern w:val="0"/>
                <w:sz w:val="21"/>
                <w:szCs w:val="21"/>
              </w:rPr>
              <w:t>天。深入学习教育部和陕西省有关教师培训、乡村振兴工作的文件要求与工作部署，准确把握新时期教师培训工作面临的新形势和新发展，了解</w:t>
            </w:r>
            <w:r>
              <w:rPr>
                <w:rFonts w:eastAsia="宋体"/>
                <w:kern w:val="0"/>
                <w:sz w:val="21"/>
                <w:szCs w:val="21"/>
              </w:rPr>
              <w:t>2021</w:t>
            </w:r>
            <w:r>
              <w:rPr>
                <w:rFonts w:eastAsia="宋体"/>
                <w:kern w:val="0"/>
                <w:sz w:val="21"/>
                <w:szCs w:val="21"/>
              </w:rPr>
              <w:t>年国培、省培项目规划设计思路与实施要求，促进全省教师培训工作走向深入，助力全省教师队伍建设高质量发展。</w:t>
            </w:r>
          </w:p>
        </w:tc>
      </w:tr>
      <w:tr w:rsidR="00647AD8" w:rsidTr="000F3036">
        <w:trPr>
          <w:cantSplit/>
          <w:trHeight w:val="405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eastAsia="宋体"/>
                <w:kern w:val="0"/>
                <w:sz w:val="18"/>
                <w:szCs w:val="18"/>
              </w:rPr>
              <w:t>对象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</w:t>
            </w:r>
          </w:p>
          <w:p w:rsidR="00647AD8" w:rsidRDefault="00647AD8" w:rsidP="000F3036">
            <w:pPr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具体名额分配另文通知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spacing w:val="-6"/>
                <w:kern w:val="0"/>
                <w:sz w:val="18"/>
                <w:szCs w:val="18"/>
              </w:rPr>
              <w:t>小计</w:t>
            </w:r>
          </w:p>
        </w:tc>
      </w:tr>
      <w:tr w:rsidR="00647AD8" w:rsidTr="000F3036">
        <w:trPr>
          <w:cantSplit/>
          <w:trHeight w:val="435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ind w:rightChars="-56" w:right="-179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ind w:rightChars="-56" w:right="-179"/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200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4-7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11211"/>
        <w:gridCol w:w="1038"/>
      </w:tblGrid>
      <w:tr w:rsidR="00647AD8" w:rsidTr="000F3036">
        <w:trPr>
          <w:cantSplit/>
          <w:trHeight w:val="3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陕西省市、县培训管理者团队专题研修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国培项目管理者绩效提升专题研修项目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乡村振兴重点帮扶县、革命老区县、自主选学试点县和各项目承担单位项目负责人</w:t>
            </w:r>
          </w:p>
        </w:tc>
      </w:tr>
      <w:tr w:rsidR="00647AD8" w:rsidTr="000F3036">
        <w:trPr>
          <w:cantSplit/>
          <w:trHeight w:val="808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</w:t>
            </w:r>
            <w:r>
              <w:rPr>
                <w:rFonts w:eastAsia="宋体"/>
                <w:kern w:val="0"/>
                <w:sz w:val="21"/>
                <w:szCs w:val="21"/>
              </w:rPr>
              <w:t>天。针对国培项目管理与实施情况，强化对培训项目的成果导向与绩效评估，重点关注项目区县建设、培训项目实施、培训流程管理、项目绩效评估等领域，通过集中研修、评价反馈、汇报交流、成果汇编等形式，提升</w:t>
            </w:r>
            <w:r>
              <w:rPr>
                <w:rFonts w:eastAsia="宋体"/>
                <w:kern w:val="0"/>
                <w:sz w:val="21"/>
                <w:szCs w:val="21"/>
              </w:rPr>
              <w:t>“</w:t>
            </w:r>
            <w:r>
              <w:rPr>
                <w:rFonts w:eastAsia="宋体"/>
                <w:kern w:val="0"/>
                <w:sz w:val="21"/>
                <w:szCs w:val="21"/>
              </w:rPr>
              <w:t>国培计划</w:t>
            </w:r>
            <w:r>
              <w:rPr>
                <w:rFonts w:eastAsia="宋体"/>
                <w:kern w:val="0"/>
                <w:sz w:val="21"/>
                <w:szCs w:val="21"/>
              </w:rPr>
              <w:t>”</w:t>
            </w:r>
            <w:r>
              <w:rPr>
                <w:rFonts w:eastAsia="宋体"/>
                <w:kern w:val="0"/>
                <w:sz w:val="21"/>
                <w:szCs w:val="21"/>
              </w:rPr>
              <w:t>项目管理绩效，推出陕西省国培优秀精品与优质培训成果，助力陕西国培项目提质增效。</w:t>
            </w:r>
          </w:p>
        </w:tc>
      </w:tr>
      <w:tr w:rsidR="00647AD8" w:rsidTr="000F3036">
        <w:trPr>
          <w:cantSplit/>
          <w:trHeight w:val="46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647AD8" w:rsidRDefault="00647AD8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对象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</w:t>
            </w:r>
          </w:p>
          <w:p w:rsidR="00647AD8" w:rsidRDefault="00647AD8" w:rsidP="000F3036">
            <w:pPr>
              <w:ind w:firstLineChars="200" w:firstLine="3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具体名额分配另文通知。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小计</w:t>
            </w:r>
          </w:p>
        </w:tc>
      </w:tr>
      <w:tr w:rsidR="00647AD8" w:rsidTr="000F3036">
        <w:trPr>
          <w:cantSplit/>
          <w:trHeight w:val="435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全国中小学教师继续教育网（北京继教网教育科技发展有限公司）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200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4-8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12249"/>
      </w:tblGrid>
      <w:tr w:rsidR="00647AD8" w:rsidTr="000F3036">
        <w:trPr>
          <w:cantSplit/>
          <w:trHeight w:val="3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陕西省市、县骨干培训团队深度研修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（教师培训师专题研修）</w:t>
            </w:r>
          </w:p>
        </w:tc>
      </w:tr>
      <w:tr w:rsidR="00647AD8" w:rsidTr="000F3036">
        <w:trPr>
          <w:cantSplit/>
          <w:trHeight w:val="3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全省国培、省培项目省内项目承担单位专职培训者、培训管理者，以及全省市县两级优秀培训者、培训管理者</w:t>
            </w:r>
          </w:p>
        </w:tc>
      </w:tr>
      <w:tr w:rsidR="00647AD8" w:rsidTr="000F3036">
        <w:trPr>
          <w:cantSplit/>
          <w:trHeight w:val="808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两年一周期，两年内省内集中</w:t>
            </w:r>
            <w:r>
              <w:rPr>
                <w:rFonts w:eastAsia="宋体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次），省外研修</w:t>
            </w:r>
            <w:r>
              <w:rPr>
                <w:rFonts w:eastAsia="宋体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次），工作坊贯穿全程，选学不少于</w:t>
            </w:r>
            <w:r>
              <w:rPr>
                <w:rFonts w:eastAsia="宋体"/>
                <w:kern w:val="0"/>
                <w:sz w:val="21"/>
                <w:szCs w:val="21"/>
              </w:rPr>
              <w:t>100</w:t>
            </w:r>
            <w:r>
              <w:rPr>
                <w:rFonts w:eastAsia="宋体"/>
                <w:kern w:val="0"/>
                <w:sz w:val="21"/>
                <w:szCs w:val="21"/>
              </w:rPr>
              <w:t>学时。立足省情、着眼全省教师队伍建设，围绕国家政策导向、陕西教师培训发展、项目统筹规划、模式方法创新、评估总结工作开展、绩效考核评价等工作内容，为全省打造首支政策理解度好、实践参与度高、培训情怀深、培训专业性强的培训专业力量，提高省级专家团队支持服务全省教师培训工作的能力水平。</w:t>
            </w:r>
          </w:p>
        </w:tc>
      </w:tr>
      <w:tr w:rsidR="00647AD8" w:rsidTr="000F3036">
        <w:trPr>
          <w:cantSplit/>
          <w:trHeight w:val="73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647AD8" w:rsidRDefault="00647AD8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647AD8" w:rsidRDefault="00647AD8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1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具体名额分配另文通知。</w:t>
            </w:r>
          </w:p>
        </w:tc>
      </w:tr>
      <w:tr w:rsidR="00647AD8" w:rsidTr="000F3036">
        <w:trPr>
          <w:cantSplit/>
          <w:trHeight w:val="435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1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</w:t>
            </w:r>
          </w:p>
        </w:tc>
      </w:tr>
      <w:tr w:rsidR="00647AD8" w:rsidTr="000F3036">
        <w:trPr>
          <w:cantSplit/>
          <w:trHeight w:val="397"/>
          <w:jc w:val="center"/>
        </w:trPr>
        <w:tc>
          <w:tcPr>
            <w:tcW w:w="3107" w:type="dxa"/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12249" w:type="dxa"/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  <w:r>
        <w:rPr>
          <w:rFonts w:eastAsia="黑体"/>
        </w:rPr>
        <w:t>附表</w:t>
      </w:r>
      <w:r>
        <w:rPr>
          <w:rFonts w:eastAsia="黑体" w:hint="eastAsia"/>
        </w:rPr>
        <w:t>4-9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25"/>
      </w:tblGrid>
      <w:tr w:rsidR="00647AD8" w:rsidTr="000F3036">
        <w:trPr>
          <w:cantSplit/>
          <w:trHeight w:val="3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陕西省市、县骨干培训团队深度研修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市级骨干培训团队深度研修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3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市级示范性进修学校、市级教师发展机构的骨干培训者、学科教研员、项目负责人等</w:t>
            </w:r>
          </w:p>
        </w:tc>
      </w:tr>
      <w:tr w:rsidR="00647AD8" w:rsidTr="000F3036">
        <w:trPr>
          <w:cantSplit/>
          <w:trHeight w:val="808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两年一周期，两年内省内集中</w:t>
            </w:r>
            <w:r>
              <w:rPr>
                <w:rFonts w:eastAsia="宋体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次），省外研修</w:t>
            </w:r>
            <w:r>
              <w:rPr>
                <w:rFonts w:eastAsia="宋体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次），工作坊贯穿全程，选学不少于</w:t>
            </w:r>
            <w:r>
              <w:rPr>
                <w:rFonts w:eastAsia="宋体"/>
                <w:kern w:val="0"/>
                <w:sz w:val="21"/>
                <w:szCs w:val="21"/>
              </w:rPr>
              <w:t>100</w:t>
            </w:r>
            <w:r>
              <w:rPr>
                <w:rFonts w:eastAsia="宋体"/>
                <w:kern w:val="0"/>
                <w:sz w:val="21"/>
                <w:szCs w:val="21"/>
              </w:rPr>
              <w:t>学时。立足省情、着眼全省教师队伍建设，围绕国家政策导向、陕西教师培训发展、项目统筹规划、模式方法创新、评估总结工作开展、绩效考核评价等工作内容，打造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一</w:t>
            </w:r>
            <w:r>
              <w:rPr>
                <w:rFonts w:eastAsia="宋体"/>
                <w:kern w:val="0"/>
                <w:sz w:val="21"/>
                <w:szCs w:val="21"/>
              </w:rPr>
              <w:t>支政策理解度好、实践参与度高、培训情怀深、培训专业性强的培训专业力量，提高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市、县</w:t>
            </w:r>
            <w:r>
              <w:rPr>
                <w:rFonts w:eastAsia="宋体"/>
                <w:kern w:val="0"/>
                <w:sz w:val="21"/>
                <w:szCs w:val="21"/>
              </w:rPr>
              <w:t>专家团队支持服务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区域</w:t>
            </w:r>
            <w:r>
              <w:rPr>
                <w:rFonts w:eastAsia="宋体"/>
                <w:kern w:val="0"/>
                <w:sz w:val="21"/>
                <w:szCs w:val="21"/>
              </w:rPr>
              <w:t>教师培训工作的能力水平。</w:t>
            </w:r>
          </w:p>
        </w:tc>
      </w:tr>
      <w:tr w:rsidR="00647AD8" w:rsidTr="000F3036">
        <w:trPr>
          <w:cantSplit/>
          <w:trHeight w:val="733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647AD8" w:rsidRDefault="00647AD8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647AD8" w:rsidRDefault="00647AD8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小计</w:t>
            </w:r>
          </w:p>
        </w:tc>
      </w:tr>
      <w:tr w:rsidR="00647AD8" w:rsidTr="000F3036">
        <w:trPr>
          <w:cantSplit/>
          <w:trHeight w:val="435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435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647AD8" w:rsidRDefault="00647AD8" w:rsidP="00647AD8">
      <w:pPr>
        <w:rPr>
          <w:rFonts w:eastAsia="黑体"/>
        </w:rPr>
      </w:pPr>
      <w:r>
        <w:rPr>
          <w:rFonts w:eastAsia="黑体"/>
        </w:rPr>
        <w:lastRenderedPageBreak/>
        <w:t>附表</w:t>
      </w:r>
      <w:r>
        <w:rPr>
          <w:rFonts w:eastAsia="黑体" w:hint="eastAsia"/>
        </w:rPr>
        <w:t>4-10</w:t>
      </w:r>
    </w:p>
    <w:p w:rsidR="00647AD8" w:rsidRDefault="00647AD8" w:rsidP="00647AD8">
      <w:pPr>
        <w:jc w:val="center"/>
        <w:rPr>
          <w:rFonts w:eastAsia="方正小标宋简体"/>
        </w:rPr>
      </w:pPr>
      <w:r>
        <w:rPr>
          <w:rFonts w:eastAsia="方正小标宋简体"/>
        </w:rPr>
        <w:t>“</w:t>
      </w:r>
      <w:r>
        <w:rPr>
          <w:rFonts w:eastAsia="方正小标宋简体"/>
        </w:rPr>
        <w:t>国培计划（</w:t>
      </w:r>
      <w:r>
        <w:rPr>
          <w:rFonts w:eastAsia="方正小标宋简体"/>
        </w:rPr>
        <w:t>202</w:t>
      </w:r>
      <w:r>
        <w:rPr>
          <w:rFonts w:eastAsia="方正小标宋简体" w:hint="eastAsia"/>
        </w:rPr>
        <w:t>1</w:t>
      </w:r>
      <w:r>
        <w:rPr>
          <w:rFonts w:eastAsia="方正小标宋简体"/>
        </w:rPr>
        <w:t>）</w:t>
      </w:r>
      <w:r>
        <w:rPr>
          <w:rFonts w:eastAsia="方正小标宋简体"/>
        </w:rPr>
        <w:t>” ——</w:t>
      </w:r>
      <w:r>
        <w:rPr>
          <w:rFonts w:eastAsia="方正小标宋简体"/>
        </w:rPr>
        <w:t>陕西省</w:t>
      </w:r>
      <w:r>
        <w:rPr>
          <w:rFonts w:eastAsia="方正小标宋简体" w:hint="eastAsia"/>
        </w:rPr>
        <w:t>市县教师培训团队研修项目</w:t>
      </w:r>
      <w:r>
        <w:rPr>
          <w:rFonts w:eastAsia="方正小标宋简体"/>
        </w:rPr>
        <w:t>任务及名额分配表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7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25"/>
      </w:tblGrid>
      <w:tr w:rsidR="00647AD8" w:rsidTr="000F3036">
        <w:trPr>
          <w:cantSplit/>
          <w:trHeight w:val="36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子项目名称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陕西省市、县骨干培训团队深度研修</w:t>
            </w:r>
          </w:p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县级骨干培训团队深度研修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 w:rsidR="00647AD8" w:rsidTr="000F3036">
        <w:trPr>
          <w:cantSplit/>
          <w:trHeight w:val="65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培训对象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县级示范性进修学校、县级教师发展机构的骨干培训者、学科教研员、项目负责人等</w:t>
            </w:r>
          </w:p>
        </w:tc>
      </w:tr>
      <w:tr w:rsidR="00647AD8" w:rsidTr="000F3036">
        <w:trPr>
          <w:cantSplit/>
          <w:trHeight w:val="1394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培训时间与要求</w:t>
            </w:r>
          </w:p>
        </w:tc>
        <w:tc>
          <w:tcPr>
            <w:tcW w:w="12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两年一周期，两年内省内集中</w:t>
            </w:r>
            <w:r>
              <w:rPr>
                <w:rFonts w:eastAsia="宋体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次），省外研修</w:t>
            </w:r>
            <w:r>
              <w:rPr>
                <w:rFonts w:eastAsia="宋体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kern w:val="0"/>
                <w:sz w:val="21"/>
                <w:szCs w:val="21"/>
              </w:rPr>
              <w:t>天（不少于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kern w:val="0"/>
                <w:sz w:val="21"/>
                <w:szCs w:val="21"/>
              </w:rPr>
              <w:t>次），工作坊贯穿全程，选学不少于</w:t>
            </w:r>
            <w:r>
              <w:rPr>
                <w:rFonts w:eastAsia="宋体"/>
                <w:kern w:val="0"/>
                <w:sz w:val="21"/>
                <w:szCs w:val="21"/>
              </w:rPr>
              <w:t>100</w:t>
            </w:r>
            <w:r>
              <w:rPr>
                <w:rFonts w:eastAsia="宋体"/>
                <w:kern w:val="0"/>
                <w:sz w:val="21"/>
                <w:szCs w:val="21"/>
              </w:rPr>
              <w:t>学时。立足省情、着眼全省教师队伍建设，围绕国家政策导向、陕西教师培训发展、项目统筹规划、模式方法创新、评估总结工作开展、绩效考核评价等工作内容，打造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一</w:t>
            </w:r>
            <w:r>
              <w:rPr>
                <w:rFonts w:eastAsia="宋体"/>
                <w:kern w:val="0"/>
                <w:sz w:val="21"/>
                <w:szCs w:val="21"/>
              </w:rPr>
              <w:t>支政策理解度好、实践参与度高、培训情怀深、培训专业性强的培训专业力量，提高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市、县</w:t>
            </w:r>
            <w:r>
              <w:rPr>
                <w:rFonts w:eastAsia="宋体"/>
                <w:kern w:val="0"/>
                <w:sz w:val="21"/>
                <w:szCs w:val="21"/>
              </w:rPr>
              <w:t>专家团队支持服务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区域</w:t>
            </w:r>
            <w:r>
              <w:rPr>
                <w:rFonts w:eastAsia="宋体"/>
                <w:kern w:val="0"/>
                <w:sz w:val="21"/>
                <w:szCs w:val="21"/>
              </w:rPr>
              <w:t>教师培训工作的能力水平。</w:t>
            </w:r>
          </w:p>
        </w:tc>
      </w:tr>
      <w:tr w:rsidR="00647AD8" w:rsidTr="000F3036">
        <w:trPr>
          <w:cantSplit/>
          <w:trHeight w:val="50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47AD8" w:rsidRDefault="00647AD8" w:rsidP="000F3036">
            <w:pPr>
              <w:snapToGrid w:val="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 xml:space="preserve">     </w:t>
            </w:r>
          </w:p>
          <w:p w:rsidR="00647AD8" w:rsidRDefault="00647AD8" w:rsidP="000F3036">
            <w:pPr>
              <w:ind w:firstLineChars="1200" w:firstLine="216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市（区）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</w:t>
            </w:r>
          </w:p>
          <w:p w:rsidR="00647AD8" w:rsidRDefault="00647AD8" w:rsidP="000F3036">
            <w:pPr>
              <w:ind w:firstLineChars="150" w:firstLine="270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承担单位</w:t>
            </w:r>
            <w:r>
              <w:rPr>
                <w:rFonts w:eastAsia="宋体"/>
                <w:kern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</w:t>
            </w:r>
            <w:r>
              <w:rPr>
                <w:rStyle w:val="font41"/>
                <w:rFonts w:ascii="Times New Roman" w:hAnsi="Times New Roman" w:cs="Times New Roman" w:hint="default"/>
                <w:color w:val="auto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杨凌</w:t>
            </w:r>
          </w:p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示范区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神木市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小计</w:t>
            </w:r>
          </w:p>
        </w:tc>
      </w:tr>
      <w:tr w:rsidR="00647AD8" w:rsidTr="000F3036">
        <w:trPr>
          <w:cantSplit/>
          <w:trHeight w:val="488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488"/>
          <w:jc w:val="center"/>
        </w:trPr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50</w:t>
            </w:r>
          </w:p>
        </w:tc>
      </w:tr>
      <w:tr w:rsidR="00647AD8" w:rsidTr="000F3036">
        <w:trPr>
          <w:cantSplit/>
          <w:trHeight w:val="488"/>
          <w:jc w:val="center"/>
        </w:trPr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jc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D8" w:rsidRDefault="00647AD8" w:rsidP="000F3036">
            <w:pPr>
              <w:widowControl/>
              <w:jc w:val="center"/>
              <w:textAlignment w:val="bottom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100</w:t>
            </w:r>
          </w:p>
        </w:tc>
      </w:tr>
    </w:tbl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</w:pPr>
    </w:p>
    <w:p w:rsidR="00647AD8" w:rsidRDefault="00647AD8" w:rsidP="00647AD8">
      <w:pPr>
        <w:rPr>
          <w:rFonts w:eastAsia="黑体"/>
        </w:rPr>
        <w:sectPr w:rsidR="00647AD8">
          <w:headerReference w:type="default" r:id="rId5"/>
          <w:footerReference w:type="even" r:id="rId6"/>
          <w:footerReference w:type="default" r:id="rId7"/>
          <w:footerReference w:type="first" r:id="rId8"/>
          <w:pgSz w:w="16840" w:h="11907" w:orient="landscape"/>
          <w:pgMar w:top="1134" w:right="850" w:bottom="1134" w:left="850" w:header="850" w:footer="907" w:gutter="0"/>
          <w:cols w:space="720"/>
          <w:titlePg/>
          <w:docGrid w:linePitch="312"/>
        </w:sectPr>
      </w:pPr>
    </w:p>
    <w:p w:rsidR="00647AD8" w:rsidRDefault="00647AD8" w:rsidP="00647AD8"/>
    <w:p w:rsidR="00647AD8" w:rsidRPr="00CF0D33" w:rsidRDefault="00647AD8" w:rsidP="00647AD8"/>
    <w:p w:rsidR="00105163" w:rsidRDefault="00105163"/>
    <w:sectPr w:rsidR="00105163" w:rsidSect="00105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9EB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文本框 1;mso-fit-shape-to-text:t" inset="0,0,0,0">
            <w:txbxContent>
              <w:p w:rsidR="00000000" w:rsidRDefault="002949EB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38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9E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next-textbox:#文本框 2;mso-fit-shape-to-text:t" inset="0,0,0,0">
            <w:txbxContent>
              <w:p w:rsidR="00000000" w:rsidRDefault="002949EB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47AD8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9E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 filled="f" stroked="f">
          <v:textbox style="mso-next-textbox:#文本框 3;mso-fit-shape-to-text:t" inset="0,0,0,0">
            <w:txbxContent>
              <w:p w:rsidR="00000000" w:rsidRDefault="002949EB">
                <w:pPr>
                  <w:pStyle w:val="a5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47AD8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9E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0ED4"/>
    <w:multiLevelType w:val="singleLevel"/>
    <w:tmpl w:val="681D0ED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47AD8"/>
    <w:rsid w:val="00105163"/>
    <w:rsid w:val="002949EB"/>
    <w:rsid w:val="0064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647AD8"/>
    <w:rPr>
      <w:rFonts w:ascii="宋体" w:eastAsia="宋体" w:hAnsi="宋体" w:cs="宋体" w:hint="eastAsia"/>
      <w:color w:val="0000FF"/>
      <w:sz w:val="18"/>
      <w:szCs w:val="18"/>
      <w:u w:val="none"/>
    </w:rPr>
  </w:style>
  <w:style w:type="character" w:customStyle="1" w:styleId="font41">
    <w:name w:val="font41"/>
    <w:basedOn w:val="a0"/>
    <w:rsid w:val="00647AD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3">
    <w:name w:val="page number"/>
    <w:basedOn w:val="a0"/>
    <w:rsid w:val="00647AD8"/>
  </w:style>
  <w:style w:type="paragraph" w:styleId="a4">
    <w:name w:val="header"/>
    <w:basedOn w:val="a"/>
    <w:link w:val="Char"/>
    <w:rsid w:val="0064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7AD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4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7AD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824</Words>
  <Characters>4700</Characters>
  <Application>Microsoft Office Word</Application>
  <DocSecurity>0</DocSecurity>
  <Lines>39</Lines>
  <Paragraphs>11</Paragraphs>
  <ScaleCrop>false</ScaleCrop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2021-10-28T02:55:00Z</dcterms:created>
  <dcterms:modified xsi:type="dcterms:W3CDTF">2021-10-28T02:56:00Z</dcterms:modified>
</cp:coreProperties>
</file>