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1" w:rsidRDefault="00DD5E61" w:rsidP="00DD5E61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5-1</w:t>
      </w:r>
    </w:p>
    <w:p w:rsidR="00DD5E61" w:rsidRDefault="00DD5E61" w:rsidP="00DD5E61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骨干校园长提升研修项目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4"/>
        <w:gridCol w:w="81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25"/>
      </w:tblGrid>
      <w:tr w:rsidR="00DD5E61" w:rsidTr="000F3036">
        <w:trPr>
          <w:cantSplit/>
          <w:trHeight w:val="360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陕西省骨干校园长能力提升培训</w:t>
            </w:r>
          </w:p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幼儿园骨干园长能力提升培训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DD5E61" w:rsidTr="000F3036">
        <w:trPr>
          <w:cantSplit/>
          <w:trHeight w:val="360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全省公民办幼儿园正、副职园长</w:t>
            </w:r>
          </w:p>
        </w:tc>
      </w:tr>
      <w:tr w:rsidR="00DD5E61" w:rsidTr="000F3036">
        <w:trPr>
          <w:cantSplit/>
          <w:trHeight w:val="808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  <w:r>
              <w:rPr>
                <w:rFonts w:eastAsia="宋体"/>
                <w:kern w:val="0"/>
                <w:sz w:val="21"/>
                <w:szCs w:val="21"/>
              </w:rPr>
              <w:t>天，集中培训</w:t>
            </w:r>
            <w:r>
              <w:rPr>
                <w:rFonts w:eastAsia="宋体"/>
                <w:kern w:val="0"/>
                <w:sz w:val="21"/>
                <w:szCs w:val="21"/>
              </w:rPr>
              <w:t>7</w:t>
            </w:r>
            <w:r>
              <w:rPr>
                <w:rFonts w:eastAsia="宋体"/>
                <w:kern w:val="0"/>
                <w:sz w:val="21"/>
                <w:szCs w:val="21"/>
              </w:rPr>
              <w:t>天，跟岗实践</w:t>
            </w:r>
            <w:r>
              <w:rPr>
                <w:rFonts w:eastAsia="宋体"/>
                <w:kern w:val="0"/>
                <w:sz w:val="21"/>
                <w:szCs w:val="21"/>
              </w:rPr>
              <w:t>5</w:t>
            </w:r>
            <w:r>
              <w:rPr>
                <w:rFonts w:eastAsia="宋体"/>
                <w:kern w:val="0"/>
                <w:sz w:val="21"/>
                <w:szCs w:val="21"/>
              </w:rPr>
              <w:t>天，返岗实践不少于</w:t>
            </w:r>
            <w:r>
              <w:rPr>
                <w:rFonts w:eastAsia="宋体"/>
                <w:kern w:val="0"/>
                <w:sz w:val="21"/>
                <w:szCs w:val="21"/>
              </w:rPr>
              <w:t>50</w:t>
            </w:r>
            <w:r>
              <w:rPr>
                <w:rFonts w:eastAsia="宋体"/>
                <w:kern w:val="0"/>
                <w:sz w:val="21"/>
                <w:szCs w:val="21"/>
              </w:rPr>
              <w:t>天。采取集中培训、跟岗研修、返岗实践、名园观摩、跟踪指导等方式，以依法依规办学治园，提高安全管理水平为重点，关注办园治园政策法规落实，强化幼儿园科学保教工作实施，帮助幼儿园园长更新办学理念，规范办学行为，提高幼儿园保育保教制度建设和水平提升，探索托育工作开展。</w:t>
            </w:r>
          </w:p>
        </w:tc>
      </w:tr>
      <w:tr w:rsidR="00DD5E61" w:rsidTr="000F3036">
        <w:trPr>
          <w:cantSplit/>
          <w:trHeight w:val="50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5E61" w:rsidRDefault="00DD5E61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DD5E61" w:rsidRDefault="00DD5E61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DD5E61" w:rsidRDefault="00DD5E61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承担单位（</w:t>
            </w:r>
            <w:r>
              <w:rPr>
                <w:rFonts w:eastAsia="宋体" w:hint="eastAsia"/>
                <w:kern w:val="0"/>
                <w:sz w:val="18"/>
                <w:szCs w:val="18"/>
              </w:rPr>
              <w:t>学段</w:t>
            </w:r>
            <w:r>
              <w:rPr>
                <w:rFonts w:eastAsia="宋体"/>
                <w:kern w:val="0"/>
                <w:sz w:val="18"/>
                <w:szCs w:val="18"/>
              </w:rPr>
              <w:t>学科）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小计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公办</w:t>
            </w:r>
          </w:p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咸阳职业技术学院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渭南职业技术学院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安康职业技术学院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陕西开放大学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西安开放大学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徐州幼儿师范高等专科学校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lastRenderedPageBreak/>
              <w:t>安康学院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民办</w:t>
            </w:r>
          </w:p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商洛职业技术学院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陕西开放大学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汉中市小学教师培训中心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66"/>
          <w:jc w:val="center"/>
        </w:trPr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600</w:t>
            </w:r>
          </w:p>
        </w:tc>
      </w:tr>
    </w:tbl>
    <w:p w:rsidR="00DD5E61" w:rsidRDefault="00DD5E61" w:rsidP="00DD5E61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5-2</w:t>
      </w:r>
    </w:p>
    <w:p w:rsidR="00DD5E61" w:rsidRDefault="00DD5E61" w:rsidP="00DD5E61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骨干校园长提升研修项目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2"/>
        <w:gridCol w:w="799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20"/>
        <w:gridCol w:w="690"/>
        <w:gridCol w:w="653"/>
        <w:gridCol w:w="721"/>
        <w:gridCol w:w="721"/>
        <w:gridCol w:w="721"/>
        <w:gridCol w:w="732"/>
      </w:tblGrid>
      <w:tr w:rsidR="00DD5E61" w:rsidTr="000F3036">
        <w:trPr>
          <w:cantSplit/>
          <w:trHeight w:val="606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陕西省骨干校园长能力提升培训</w:t>
            </w:r>
          </w:p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小学骨干校长能力提升培训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DD5E61" w:rsidTr="000F3036">
        <w:trPr>
          <w:cantSplit/>
          <w:trHeight w:val="404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农村小学、中心校正职校长和教学副校长</w:t>
            </w:r>
          </w:p>
        </w:tc>
      </w:tr>
      <w:tr w:rsidR="00DD5E61" w:rsidTr="000F3036">
        <w:trPr>
          <w:cantSplit/>
          <w:trHeight w:val="894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  <w:r>
              <w:rPr>
                <w:rFonts w:eastAsia="宋体"/>
                <w:kern w:val="0"/>
                <w:sz w:val="21"/>
                <w:szCs w:val="21"/>
              </w:rPr>
              <w:t>天，集中培训</w:t>
            </w:r>
            <w:r>
              <w:rPr>
                <w:rFonts w:eastAsia="宋体"/>
                <w:kern w:val="0"/>
                <w:sz w:val="21"/>
                <w:szCs w:val="21"/>
              </w:rPr>
              <w:t>7</w:t>
            </w:r>
            <w:r>
              <w:rPr>
                <w:rFonts w:eastAsia="宋体"/>
                <w:kern w:val="0"/>
                <w:sz w:val="21"/>
                <w:szCs w:val="21"/>
              </w:rPr>
              <w:t>天，跟岗实践</w:t>
            </w:r>
            <w:r>
              <w:rPr>
                <w:rFonts w:eastAsia="宋体"/>
                <w:kern w:val="0"/>
                <w:sz w:val="21"/>
                <w:szCs w:val="21"/>
              </w:rPr>
              <w:t>5</w:t>
            </w:r>
            <w:r>
              <w:rPr>
                <w:rFonts w:eastAsia="宋体"/>
                <w:kern w:val="0"/>
                <w:sz w:val="21"/>
                <w:szCs w:val="21"/>
              </w:rPr>
              <w:t>天，返岗实践不少于</w:t>
            </w:r>
            <w:r>
              <w:rPr>
                <w:rFonts w:eastAsia="宋体"/>
                <w:kern w:val="0"/>
                <w:sz w:val="21"/>
                <w:szCs w:val="21"/>
              </w:rPr>
              <w:t>50</w:t>
            </w:r>
            <w:r>
              <w:rPr>
                <w:rFonts w:eastAsia="宋体"/>
                <w:kern w:val="0"/>
                <w:sz w:val="21"/>
                <w:szCs w:val="21"/>
              </w:rPr>
              <w:t>天。围绕学校文化建设、教师发展制度、学校育人环境营造等，着力提升校长学校管理、规划发展与教师引领的能力，开展主题化、体验式培训，有效提升校长职业素养。</w:t>
            </w:r>
          </w:p>
        </w:tc>
      </w:tr>
      <w:tr w:rsidR="00DD5E61" w:rsidTr="000F3036">
        <w:trPr>
          <w:cantSplit/>
          <w:trHeight w:val="747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5E61" w:rsidRDefault="00DD5E61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DD5E61" w:rsidRDefault="00DD5E61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DD5E61" w:rsidRDefault="00DD5E61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石油普教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小计</w:t>
            </w:r>
          </w:p>
        </w:tc>
      </w:tr>
      <w:tr w:rsidR="00DD5E61" w:rsidTr="000F3036">
        <w:trPr>
          <w:cantSplit/>
          <w:trHeight w:val="344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管理领导力能力提升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榆林学院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lastRenderedPageBreak/>
              <w:t>陕西学前师范学院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课程领导力能力提升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西安美术学院（陕西省小教中心）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商洛学院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292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56"/>
          <w:jc w:val="center"/>
        </w:trPr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700</w:t>
            </w:r>
          </w:p>
        </w:tc>
      </w:tr>
    </w:tbl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5-3</w:t>
      </w:r>
    </w:p>
    <w:p w:rsidR="00DD5E61" w:rsidRDefault="00DD5E61" w:rsidP="00DD5E61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骨干校园长提升研修项目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2"/>
        <w:gridCol w:w="799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35"/>
        <w:gridCol w:w="705"/>
        <w:gridCol w:w="623"/>
        <w:gridCol w:w="721"/>
        <w:gridCol w:w="721"/>
        <w:gridCol w:w="721"/>
        <w:gridCol w:w="732"/>
      </w:tblGrid>
      <w:tr w:rsidR="00DD5E61" w:rsidTr="000F3036">
        <w:trPr>
          <w:cantSplit/>
          <w:trHeight w:val="606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陕西省骨干校园长能力提升培训</w:t>
            </w:r>
          </w:p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初中骨干校长能力提升培训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DD5E61" w:rsidTr="000F3036">
        <w:trPr>
          <w:cantSplit/>
          <w:trHeight w:val="404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农村初中正职校长和教学副校长</w:t>
            </w:r>
          </w:p>
        </w:tc>
      </w:tr>
      <w:tr w:rsidR="00DD5E61" w:rsidTr="000F3036">
        <w:trPr>
          <w:cantSplit/>
          <w:trHeight w:val="894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lastRenderedPageBreak/>
              <w:t>培训时间与要求</w:t>
            </w:r>
          </w:p>
        </w:tc>
        <w:tc>
          <w:tcPr>
            <w:tcW w:w="1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  <w:r>
              <w:rPr>
                <w:rFonts w:eastAsia="宋体"/>
                <w:kern w:val="0"/>
                <w:sz w:val="21"/>
                <w:szCs w:val="21"/>
              </w:rPr>
              <w:t>天，集中培训</w:t>
            </w:r>
            <w:r>
              <w:rPr>
                <w:rFonts w:eastAsia="宋体"/>
                <w:kern w:val="0"/>
                <w:sz w:val="21"/>
                <w:szCs w:val="21"/>
              </w:rPr>
              <w:t>7</w:t>
            </w:r>
            <w:r>
              <w:rPr>
                <w:rFonts w:eastAsia="宋体"/>
                <w:kern w:val="0"/>
                <w:sz w:val="21"/>
                <w:szCs w:val="21"/>
              </w:rPr>
              <w:t>天，跟岗实践</w:t>
            </w:r>
            <w:r>
              <w:rPr>
                <w:rFonts w:eastAsia="宋体"/>
                <w:kern w:val="0"/>
                <w:sz w:val="21"/>
                <w:szCs w:val="21"/>
              </w:rPr>
              <w:t>5</w:t>
            </w:r>
            <w:r>
              <w:rPr>
                <w:rFonts w:eastAsia="宋体"/>
                <w:kern w:val="0"/>
                <w:sz w:val="21"/>
                <w:szCs w:val="21"/>
              </w:rPr>
              <w:t>天，返岗实践不少于</w:t>
            </w:r>
            <w:r>
              <w:rPr>
                <w:rFonts w:eastAsia="宋体"/>
                <w:kern w:val="0"/>
                <w:sz w:val="21"/>
                <w:szCs w:val="21"/>
              </w:rPr>
              <w:t>50</w:t>
            </w:r>
            <w:r>
              <w:rPr>
                <w:rFonts w:eastAsia="宋体"/>
                <w:kern w:val="0"/>
                <w:sz w:val="21"/>
                <w:szCs w:val="21"/>
              </w:rPr>
              <w:t>天。围绕学校文化建设、教师发展制度、学校育人环境营造等，着力提升校长学校管理、规划发展与教师引领的能力，开展主题化、体验式培训，有效提升校长职业素养。</w:t>
            </w:r>
          </w:p>
        </w:tc>
      </w:tr>
      <w:tr w:rsidR="00DD5E61" w:rsidTr="000F3036">
        <w:trPr>
          <w:cantSplit/>
          <w:trHeight w:val="747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5E61" w:rsidRDefault="00DD5E61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DD5E61" w:rsidRDefault="00DD5E61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DD5E61" w:rsidRDefault="00DD5E61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石油普教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小计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陕西学前师范学院</w:t>
            </w: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管理领导力能力提升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清华大学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课程领导力能力提升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500</w:t>
            </w:r>
          </w:p>
        </w:tc>
      </w:tr>
    </w:tbl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5-4</w:t>
      </w:r>
    </w:p>
    <w:p w:rsidR="00DD5E61" w:rsidRDefault="00DD5E61" w:rsidP="00DD5E61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骨干校园长提升研修项目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1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30"/>
      </w:tblGrid>
      <w:tr w:rsidR="00DD5E61" w:rsidTr="000F3036">
        <w:trPr>
          <w:cantSplit/>
          <w:trHeight w:val="606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陕西省优秀校园长深度研修</w:t>
            </w:r>
          </w:p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幼儿园优秀园长深度研修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DD5E61" w:rsidTr="000F3036">
        <w:trPr>
          <w:cantSplit/>
          <w:trHeight w:val="45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公民办幼儿园正职园长，任职不少于</w:t>
            </w:r>
            <w:r>
              <w:rPr>
                <w:rFonts w:eastAsia="宋体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</w:p>
        </w:tc>
      </w:tr>
      <w:tr w:rsidR="00DD5E61" w:rsidTr="000F3036">
        <w:trPr>
          <w:cantSplit/>
          <w:trHeight w:val="131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两年一周期，两年内省内集中</w:t>
            </w:r>
            <w:r>
              <w:rPr>
                <w:rFonts w:eastAsia="宋体"/>
                <w:kern w:val="0"/>
                <w:sz w:val="21"/>
                <w:szCs w:val="21"/>
              </w:rPr>
              <w:t>15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次），省外研修</w:t>
            </w:r>
            <w:r>
              <w:rPr>
                <w:rFonts w:eastAsia="宋体"/>
                <w:kern w:val="0"/>
                <w:sz w:val="21"/>
                <w:szCs w:val="21"/>
              </w:rPr>
              <w:t>15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次），工作坊研修不少于</w:t>
            </w:r>
            <w:r>
              <w:rPr>
                <w:rFonts w:eastAsia="宋体"/>
                <w:kern w:val="0"/>
                <w:sz w:val="21"/>
                <w:szCs w:val="21"/>
              </w:rPr>
              <w:t>100</w:t>
            </w:r>
            <w:r>
              <w:rPr>
                <w:rFonts w:eastAsia="宋体"/>
                <w:kern w:val="0"/>
                <w:sz w:val="21"/>
                <w:szCs w:val="21"/>
              </w:rPr>
              <w:t>学时。强化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以德为先、幼儿为本、引领发展、能力为重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的发展理念，通过集中学习、专题研修、课题研究、岗位实践、任务驱动等方式，立足园所实际，着眼区域示范引领，围绕幼儿园办园定位、发展规划制定、园所环境创设、幼儿培养发展、区域引领示范、保育托育实施等内容，开展两年周期、跨年实施、递进发展的专题培训，有效推进学前教育改革发展。</w:t>
            </w:r>
          </w:p>
        </w:tc>
      </w:tr>
      <w:tr w:rsidR="00DD5E61" w:rsidTr="000F3036">
        <w:trPr>
          <w:cantSplit/>
          <w:trHeight w:val="747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5E61" w:rsidRDefault="00DD5E61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DD5E61" w:rsidRDefault="00DD5E61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DD5E61" w:rsidRDefault="00DD5E61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小计</w:t>
            </w:r>
          </w:p>
        </w:tc>
      </w:tr>
      <w:tr w:rsidR="00DD5E61" w:rsidTr="000F3036">
        <w:trPr>
          <w:cantSplit/>
          <w:trHeight w:val="490"/>
          <w:jc w:val="center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90"/>
          <w:jc w:val="center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90"/>
          <w:jc w:val="center"/>
        </w:trPr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100</w:t>
            </w:r>
          </w:p>
        </w:tc>
      </w:tr>
    </w:tbl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5-5</w:t>
      </w:r>
    </w:p>
    <w:p w:rsidR="00DD5E61" w:rsidRDefault="00DD5E61" w:rsidP="00DD5E61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骨干校园长提升研修项目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645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3"/>
      </w:tblGrid>
      <w:tr w:rsidR="00DD5E61" w:rsidTr="000F3036">
        <w:trPr>
          <w:cantSplit/>
          <w:trHeight w:val="606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9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陕西省优秀校园长深度研修</w:t>
            </w:r>
          </w:p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中小学优秀校长深度研修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DD5E61" w:rsidTr="000F3036">
        <w:trPr>
          <w:cantSplit/>
          <w:trHeight w:val="529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9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农村中小学正职校长，具有高级职称</w:t>
            </w:r>
          </w:p>
        </w:tc>
      </w:tr>
      <w:tr w:rsidR="00DD5E61" w:rsidTr="000F3036">
        <w:trPr>
          <w:cantSplit/>
          <w:trHeight w:val="1364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9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两年一周期，两年内省内集中</w:t>
            </w:r>
            <w:r>
              <w:rPr>
                <w:rFonts w:eastAsia="宋体"/>
                <w:kern w:val="0"/>
                <w:sz w:val="21"/>
                <w:szCs w:val="21"/>
              </w:rPr>
              <w:t>15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次），省外研修</w:t>
            </w:r>
            <w:r>
              <w:rPr>
                <w:rFonts w:eastAsia="宋体"/>
                <w:kern w:val="0"/>
                <w:sz w:val="21"/>
                <w:szCs w:val="21"/>
              </w:rPr>
              <w:t>15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次），工作坊研修不少于</w:t>
            </w:r>
            <w:r>
              <w:rPr>
                <w:rFonts w:eastAsia="宋体"/>
                <w:kern w:val="0"/>
                <w:sz w:val="21"/>
                <w:szCs w:val="21"/>
              </w:rPr>
              <w:t>100</w:t>
            </w:r>
            <w:r>
              <w:rPr>
                <w:rFonts w:eastAsia="宋体"/>
                <w:kern w:val="0"/>
                <w:sz w:val="21"/>
                <w:szCs w:val="21"/>
              </w:rPr>
              <w:t>学时。强化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以德为先、育人为本、引领发展、能力为重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的发展理念，围绕国家标准设置下的学校课程管理与课程实施，重点关注规划学校发展、营造育人文化、领导课程教学、引领教师成长、优化内部管理、调适外部环境等内容，深化新时代教育评价改革在学校层面的落实，加强五育育人、学科育德等教育实践，有效促进义务教育均衡发展、高质量发展。</w:t>
            </w:r>
          </w:p>
        </w:tc>
      </w:tr>
      <w:tr w:rsidR="00DD5E61" w:rsidTr="000F3036">
        <w:trPr>
          <w:cantSplit/>
          <w:trHeight w:val="747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5E61" w:rsidRDefault="00DD5E61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lastRenderedPageBreak/>
              <w:t xml:space="preserve">     </w:t>
            </w:r>
          </w:p>
          <w:p w:rsidR="00DD5E61" w:rsidRDefault="00DD5E61" w:rsidP="000F3036">
            <w:pPr>
              <w:ind w:firstLineChars="900" w:firstLine="162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DD5E61" w:rsidRDefault="00DD5E61" w:rsidP="000F3036">
            <w:pPr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承担单位（</w:t>
            </w:r>
            <w:r>
              <w:rPr>
                <w:rFonts w:eastAsia="宋体" w:hint="eastAsia"/>
                <w:kern w:val="0"/>
                <w:sz w:val="18"/>
                <w:szCs w:val="18"/>
              </w:rPr>
              <w:t>学段</w:t>
            </w:r>
            <w:r>
              <w:rPr>
                <w:rFonts w:eastAsia="宋体"/>
                <w:kern w:val="0"/>
                <w:sz w:val="18"/>
                <w:szCs w:val="18"/>
              </w:rPr>
              <w:t>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石油</w:t>
            </w:r>
          </w:p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普教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小计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DD5E61" w:rsidTr="000F3036">
        <w:trPr>
          <w:cantSplit/>
          <w:trHeight w:val="420"/>
          <w:jc w:val="center"/>
        </w:trPr>
        <w:tc>
          <w:tcPr>
            <w:tcW w:w="2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61" w:rsidRDefault="00DD5E61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200</w:t>
            </w:r>
          </w:p>
        </w:tc>
      </w:tr>
    </w:tbl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DD5E61" w:rsidRDefault="00DD5E61" w:rsidP="00DD5E61">
      <w:pPr>
        <w:rPr>
          <w:rFonts w:eastAsia="黑体"/>
        </w:rPr>
      </w:pPr>
    </w:p>
    <w:p w:rsidR="00105163" w:rsidRDefault="00105163"/>
    <w:sectPr w:rsidR="00105163" w:rsidSect="00DD5E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0ED4"/>
    <w:multiLevelType w:val="singleLevel"/>
    <w:tmpl w:val="681D0ED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E61"/>
    <w:rsid w:val="00105163"/>
    <w:rsid w:val="00DD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6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DD5E61"/>
    <w:rPr>
      <w:rFonts w:ascii="宋体" w:eastAsia="宋体" w:hAnsi="宋体" w:cs="宋体" w:hint="eastAsia"/>
      <w:color w:val="0000FF"/>
      <w:sz w:val="18"/>
      <w:szCs w:val="18"/>
      <w:u w:val="none"/>
    </w:rPr>
  </w:style>
  <w:style w:type="character" w:customStyle="1" w:styleId="font41">
    <w:name w:val="font41"/>
    <w:basedOn w:val="a0"/>
    <w:rsid w:val="00DD5E6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3">
    <w:name w:val="page number"/>
    <w:basedOn w:val="a0"/>
    <w:rsid w:val="00DD5E61"/>
  </w:style>
  <w:style w:type="paragraph" w:styleId="a4">
    <w:name w:val="header"/>
    <w:basedOn w:val="a"/>
    <w:link w:val="Char"/>
    <w:rsid w:val="00DD5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5E6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D5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5E6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2021-10-28T02:49:00Z</dcterms:created>
  <dcterms:modified xsi:type="dcterms:W3CDTF">2021-10-28T02:54:00Z</dcterms:modified>
</cp:coreProperties>
</file>