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6" w:rsidRDefault="00105F36" w:rsidP="00105F36">
      <w:pPr>
        <w:tabs>
          <w:tab w:val="left" w:pos="7560"/>
        </w:tabs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105F36" w:rsidRDefault="00105F36" w:rsidP="00105F36">
      <w:pPr>
        <w:tabs>
          <w:tab w:val="left" w:pos="7560"/>
        </w:tabs>
        <w:adjustRightInd w:val="0"/>
        <w:snapToGrid w:val="0"/>
        <w:rPr>
          <w:rFonts w:eastAsia="黑体"/>
          <w:sz w:val="44"/>
          <w:szCs w:val="44"/>
        </w:rPr>
      </w:pPr>
    </w:p>
    <w:p w:rsidR="00105F36" w:rsidRDefault="00105F36" w:rsidP="00105F36">
      <w:pPr>
        <w:tabs>
          <w:tab w:val="left" w:pos="7560"/>
        </w:tabs>
        <w:adjustRightInd w:val="0"/>
        <w:snapToGrid w:val="0"/>
        <w:spacing w:line="276" w:lineRule="auto"/>
        <w:jc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/>
          <w:kern w:val="0"/>
          <w:sz w:val="44"/>
          <w:szCs w:val="44"/>
          <w:lang/>
        </w:rPr>
        <w:t>陕西省</w:t>
      </w:r>
      <w:r>
        <w:rPr>
          <w:rFonts w:eastAsia="方正小标宋简体"/>
          <w:kern w:val="0"/>
          <w:sz w:val="44"/>
          <w:szCs w:val="44"/>
          <w:lang/>
        </w:rPr>
        <w:t>2021</w:t>
      </w:r>
      <w:r>
        <w:rPr>
          <w:rFonts w:eastAsia="方正小标宋简体"/>
          <w:kern w:val="0"/>
          <w:sz w:val="44"/>
          <w:szCs w:val="44"/>
          <w:lang/>
        </w:rPr>
        <w:t>年度基础教育教学改革与发展</w:t>
      </w:r>
    </w:p>
    <w:p w:rsidR="00105F36" w:rsidRDefault="00105F36" w:rsidP="00105F36">
      <w:pPr>
        <w:tabs>
          <w:tab w:val="left" w:pos="7560"/>
        </w:tabs>
        <w:adjustRightInd w:val="0"/>
        <w:snapToGrid w:val="0"/>
        <w:spacing w:line="276" w:lineRule="auto"/>
        <w:jc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/>
          <w:kern w:val="0"/>
          <w:sz w:val="44"/>
          <w:szCs w:val="44"/>
          <w:lang/>
        </w:rPr>
        <w:t>重点、一般课题申报选题指南</w:t>
      </w:r>
    </w:p>
    <w:p w:rsidR="00105F36" w:rsidRDefault="00105F36" w:rsidP="00105F36">
      <w:pPr>
        <w:adjustRightInd w:val="0"/>
        <w:snapToGrid w:val="0"/>
        <w:spacing w:line="339" w:lineRule="auto"/>
        <w:rPr>
          <w:rFonts w:eastAsia="黑体"/>
          <w:kern w:val="0"/>
        </w:rPr>
      </w:pP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rFonts w:eastAsia="黑体"/>
          <w:kern w:val="0"/>
        </w:rPr>
      </w:pPr>
      <w:r>
        <w:rPr>
          <w:rFonts w:eastAsia="黑体"/>
          <w:kern w:val="0"/>
        </w:rPr>
        <w:t>一、学前教育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幼儿园保育教育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2.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幼儿园管理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3.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幼儿园教育评价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4.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幼儿园教学研究与指导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5.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幼儿家庭教育指导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6.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幼儿园教师队伍建设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rFonts w:eastAsia="黑体"/>
          <w:kern w:val="0"/>
        </w:rPr>
      </w:pPr>
      <w:r>
        <w:rPr>
          <w:rFonts w:eastAsia="黑体"/>
          <w:kern w:val="0"/>
        </w:rPr>
        <w:t>二、普通中小学教育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中小学校课程规划与管理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08"/>
        <w:rPr>
          <w:spacing w:val="-8"/>
          <w:kern w:val="0"/>
        </w:rPr>
      </w:pPr>
      <w:r>
        <w:rPr>
          <w:spacing w:val="-8"/>
          <w:kern w:val="0"/>
        </w:rPr>
        <w:t>2.</w:t>
      </w:r>
      <w:r>
        <w:rPr>
          <w:rFonts w:hint="eastAsia"/>
          <w:spacing w:val="-8"/>
          <w:kern w:val="0"/>
        </w:rPr>
        <w:t xml:space="preserve"> </w:t>
      </w:r>
      <w:r>
        <w:rPr>
          <w:spacing w:val="-8"/>
          <w:kern w:val="0"/>
        </w:rPr>
        <w:t>中小学课程开发与实施（含国家课程、地方课程或校本课程）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3.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中小学教学组织管理与改革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4.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中小学教学方式与教学过程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5.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中小学信息化教学资源建设与应用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lastRenderedPageBreak/>
        <w:t>6.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中小学考试命题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7.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中小学综合素质评价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8.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中小学德育工作（含心理健康教育、家庭教育）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9.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中小学教师发展共同体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10.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中小学综合改革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11.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义务教育学校作业管理与设计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12.</w:t>
      </w:r>
      <w:r>
        <w:rPr>
          <w:rFonts w:hint="eastAsia"/>
          <w:kern w:val="0"/>
        </w:rPr>
        <w:t xml:space="preserve"> </w:t>
      </w:r>
      <w:r>
        <w:rPr>
          <w:kern w:val="0"/>
        </w:rPr>
        <w:t>义务教育学校课后服务工作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13.</w:t>
      </w:r>
      <w:r>
        <w:rPr>
          <w:rFonts w:hint="eastAsia"/>
          <w:kern w:val="0"/>
        </w:rPr>
        <w:t xml:space="preserve"> </w:t>
      </w:r>
      <w:r>
        <w:rPr>
          <w:kern w:val="0"/>
        </w:rPr>
        <w:t>新时代普通高中育人方式改革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14.</w:t>
      </w:r>
      <w:r>
        <w:rPr>
          <w:rFonts w:hint="eastAsia"/>
          <w:kern w:val="0"/>
        </w:rPr>
        <w:t xml:space="preserve"> </w:t>
      </w:r>
      <w:r>
        <w:rPr>
          <w:kern w:val="0"/>
        </w:rPr>
        <w:t>普通高中多样化特色建设与发展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以上方向可选择某一学段或跨学段拟题；第</w:t>
      </w:r>
      <w:r>
        <w:rPr>
          <w:kern w:val="0"/>
        </w:rPr>
        <w:t>2</w:t>
      </w:r>
      <w:r>
        <w:rPr>
          <w:kern w:val="0"/>
        </w:rPr>
        <w:t>项可选择某学科拟题；第</w:t>
      </w:r>
      <w:r>
        <w:rPr>
          <w:kern w:val="0"/>
        </w:rPr>
        <w:t>3</w:t>
      </w:r>
      <w:r>
        <w:rPr>
          <w:kern w:val="0"/>
        </w:rPr>
        <w:t>、</w:t>
      </w:r>
      <w:r>
        <w:rPr>
          <w:kern w:val="0"/>
        </w:rPr>
        <w:t>4</w:t>
      </w:r>
      <w:r>
        <w:rPr>
          <w:kern w:val="0"/>
        </w:rPr>
        <w:t>、</w:t>
      </w:r>
      <w:r>
        <w:rPr>
          <w:kern w:val="0"/>
        </w:rPr>
        <w:t>5</w:t>
      </w:r>
      <w:r>
        <w:rPr>
          <w:kern w:val="0"/>
        </w:rPr>
        <w:t>项可结合陕西省中小学</w:t>
      </w:r>
      <w:r>
        <w:rPr>
          <w:kern w:val="0"/>
        </w:rPr>
        <w:t>“</w:t>
      </w:r>
      <w:r>
        <w:rPr>
          <w:kern w:val="0"/>
        </w:rPr>
        <w:t>课堂革命</w:t>
      </w:r>
      <w:r>
        <w:rPr>
          <w:kern w:val="0"/>
        </w:rPr>
        <w:t xml:space="preserve"> </w:t>
      </w:r>
      <w:r>
        <w:rPr>
          <w:kern w:val="0"/>
        </w:rPr>
        <w:t>陕西行动</w:t>
      </w:r>
      <w:r>
        <w:rPr>
          <w:kern w:val="0"/>
        </w:rPr>
        <w:t>”</w:t>
      </w:r>
      <w:r>
        <w:rPr>
          <w:kern w:val="0"/>
        </w:rPr>
        <w:t>活动拟题。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rFonts w:eastAsia="黑体"/>
          <w:kern w:val="0"/>
        </w:rPr>
      </w:pPr>
      <w:r>
        <w:rPr>
          <w:rFonts w:eastAsia="黑体"/>
          <w:kern w:val="0"/>
        </w:rPr>
        <w:t>三、特殊教育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1.</w:t>
      </w:r>
      <w:r>
        <w:rPr>
          <w:rFonts w:hint="eastAsia"/>
          <w:kern w:val="0"/>
        </w:rPr>
        <w:t xml:space="preserve"> </w:t>
      </w:r>
      <w:r>
        <w:rPr>
          <w:kern w:val="0"/>
        </w:rPr>
        <w:t>视障、听障、培智学生课堂教学相关研究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2.</w:t>
      </w:r>
      <w:r>
        <w:rPr>
          <w:rFonts w:hint="eastAsia"/>
          <w:kern w:val="0"/>
        </w:rPr>
        <w:t xml:space="preserve"> </w:t>
      </w:r>
      <w:r>
        <w:rPr>
          <w:kern w:val="0"/>
        </w:rPr>
        <w:t>随班就读普通学校特殊教育资源教室建设管理研究</w:t>
      </w:r>
    </w:p>
    <w:p w:rsidR="00105F36" w:rsidRDefault="00105F36" w:rsidP="00105F36">
      <w:pPr>
        <w:adjustRightInd w:val="0"/>
        <w:snapToGrid w:val="0"/>
        <w:spacing w:line="339" w:lineRule="auto"/>
        <w:ind w:firstLineChars="200" w:firstLine="640"/>
        <w:rPr>
          <w:kern w:val="0"/>
        </w:rPr>
      </w:pPr>
      <w:r>
        <w:rPr>
          <w:kern w:val="0"/>
        </w:rPr>
        <w:t>3.</w:t>
      </w:r>
      <w:r>
        <w:rPr>
          <w:rFonts w:hint="eastAsia"/>
          <w:kern w:val="0"/>
        </w:rPr>
        <w:t xml:space="preserve"> </w:t>
      </w:r>
      <w:r>
        <w:rPr>
          <w:kern w:val="0"/>
        </w:rPr>
        <w:t>县区残疾人教育专家委员会评估标准研究</w:t>
      </w:r>
    </w:p>
    <w:p w:rsidR="006D6AE9" w:rsidRPr="00105F36" w:rsidRDefault="006D6AE9"/>
    <w:sectPr w:rsidR="006D6AE9" w:rsidRPr="00105F36" w:rsidSect="006D6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F36"/>
    <w:rsid w:val="00105F36"/>
    <w:rsid w:val="006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2021-06-21T08:23:00Z</dcterms:created>
  <dcterms:modified xsi:type="dcterms:W3CDTF">2021-06-21T08:23:00Z</dcterms:modified>
</cp:coreProperties>
</file>