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5FEC745A" w14:textId="0C6BC3B0" w:rsidR="00B50B02" w:rsidRPr="008E15CC" w:rsidRDefault="00885C09">
      <w:pPr>
        <w:spacing w:line="560" w:lineRule="exact"/>
        <w:jc w:val="center"/>
        <w:rPr>
          <w:rFonts w:ascii="仿宋_GB2312" w:eastAsia="仿宋_GB2312" w:hAnsi="微软雅黑" w:cs="微软雅黑" w:hint="eastAsia"/>
          <w:bCs/>
          <w:color w:val="0D0D0D" w:themeColor="text1" w:themeTint="F2"/>
          <w:kern w:val="0"/>
          <w:sz w:val="32"/>
          <w:szCs w:val="32"/>
        </w:rPr>
      </w:pPr>
      <w:r w:rsidRPr="008E15CC">
        <w:rPr>
          <w:rFonts w:ascii="仿宋_GB2312" w:eastAsia="仿宋_GB2312" w:hAnsi="微软雅黑" w:cs="微软雅黑" w:hint="eastAsia"/>
          <w:bCs/>
          <w:color w:val="0D0D0D" w:themeColor="text1" w:themeTint="F2"/>
          <w:kern w:val="0"/>
          <w:sz w:val="32"/>
          <w:szCs w:val="32"/>
        </w:rPr>
        <w:t>2020年陕西教育系统新媒体周榜（5.31-6.6）</w:t>
      </w:r>
    </w:p>
    <w:p w14:paraId="0D387944" w14:textId="77777777" w:rsidR="00B50B02" w:rsidRPr="008E15CC" w:rsidRDefault="00885C09">
      <w:pPr>
        <w:spacing w:line="560" w:lineRule="exact"/>
        <w:jc w:val="center"/>
        <w:rPr>
          <w:rFonts w:ascii="仿宋_GB2312" w:eastAsia="仿宋_GB2312" w:hAnsi="微软雅黑" w:cs="微软雅黑" w:hint="eastAsia"/>
          <w:bCs/>
          <w:color w:val="0D0D0D" w:themeColor="text1" w:themeTint="F2"/>
          <w:kern w:val="0"/>
          <w:sz w:val="32"/>
          <w:szCs w:val="32"/>
        </w:rPr>
      </w:pPr>
      <w:r w:rsidRPr="008E15CC">
        <w:rPr>
          <w:rFonts w:ascii="仿宋_GB2312" w:eastAsia="仿宋_GB2312" w:hAnsi="微软雅黑" w:cs="微软雅黑" w:hint="eastAsia"/>
          <w:bCs/>
          <w:color w:val="0D0D0D" w:themeColor="text1" w:themeTint="F2"/>
          <w:kern w:val="0"/>
          <w:sz w:val="32"/>
          <w:szCs w:val="32"/>
        </w:rPr>
        <w:t>来源：陕西省教育新媒体研究院</w:t>
      </w:r>
    </w:p>
    <w:p w14:paraId="4A90CDA4" w14:textId="77777777" w:rsidR="00B50B02" w:rsidRPr="008E15CC" w:rsidRDefault="00885C09">
      <w:pPr>
        <w:spacing w:line="560" w:lineRule="exact"/>
        <w:jc w:val="center"/>
        <w:rPr>
          <w:rFonts w:ascii="仿宋_GB2312" w:eastAsia="仿宋_GB2312" w:hAnsi="微软雅黑" w:cs="微软雅黑" w:hint="eastAsia"/>
          <w:b/>
          <w:bCs/>
          <w:color w:val="0D0D0D" w:themeColor="text1" w:themeTint="F2"/>
          <w:kern w:val="0"/>
          <w:sz w:val="32"/>
          <w:szCs w:val="32"/>
        </w:rPr>
      </w:pPr>
      <w:r w:rsidRPr="008E15CC">
        <w:rPr>
          <w:rFonts w:ascii="仿宋_GB2312" w:eastAsia="仿宋_GB2312" w:hAnsi="微软雅黑" w:cs="微软雅黑" w:hint="eastAsia"/>
          <w:b/>
          <w:bCs/>
          <w:color w:val="0D0D0D" w:themeColor="text1" w:themeTint="F2"/>
          <w:kern w:val="0"/>
          <w:sz w:val="32"/>
          <w:szCs w:val="32"/>
        </w:rPr>
        <w:t>微博部分</w:t>
      </w:r>
    </w:p>
    <w:p w14:paraId="6ADC54D4" w14:textId="42B01118" w:rsidR="00B50B02" w:rsidRPr="008E15CC" w:rsidRDefault="00885C09" w:rsidP="008E15CC">
      <w:pPr>
        <w:jc w:val="center"/>
        <w:rPr>
          <w:rFonts w:ascii="仿宋_GB2312" w:eastAsia="仿宋_GB2312" w:hAnsi="微软雅黑" w:cs="微软雅黑" w:hint="eastAsia"/>
          <w:b/>
          <w:bCs/>
          <w:color w:val="0D0D0D" w:themeColor="text1" w:themeTint="F2"/>
          <w:kern w:val="0"/>
          <w:sz w:val="32"/>
          <w:szCs w:val="32"/>
        </w:rPr>
      </w:pPr>
      <w:r w:rsidRPr="008E15CC">
        <w:rPr>
          <w:rFonts w:ascii="仿宋_GB2312" w:eastAsia="仿宋_GB2312" w:hAnsi="微软雅黑" w:cs="微软雅黑" w:hint="eastAsia"/>
          <w:b/>
          <w:bCs/>
          <w:noProof/>
          <w:color w:val="0D0D0D" w:themeColor="text1" w:themeTint="F2"/>
          <w:kern w:val="0"/>
          <w:sz w:val="32"/>
          <w:szCs w:val="32"/>
        </w:rPr>
        <w:drawing>
          <wp:inline distT="0" distB="0" distL="114300" distR="114300" wp14:anchorId="790D903A" wp14:editId="0CF56241">
            <wp:extent cx="4552950" cy="1940205"/>
            <wp:effectExtent l="0" t="0" r="0" b="3175"/>
            <wp:docPr id="12" name="图片 12" descr="部门微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部门微博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07144" cy="1963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F2A46" w14:textId="77777777" w:rsidR="00B50B02" w:rsidRPr="008E15CC" w:rsidRDefault="00885C09">
      <w:pPr>
        <w:jc w:val="center"/>
        <w:rPr>
          <w:rFonts w:ascii="仿宋_GB2312" w:eastAsia="仿宋_GB2312" w:hAnsi="微软雅黑" w:cs="微软雅黑" w:hint="eastAsia"/>
          <w:b/>
          <w:bCs/>
          <w:color w:val="0D0D0D" w:themeColor="text1" w:themeTint="F2"/>
          <w:kern w:val="0"/>
          <w:sz w:val="32"/>
          <w:szCs w:val="32"/>
        </w:rPr>
      </w:pPr>
      <w:r w:rsidRPr="008E15CC">
        <w:rPr>
          <w:rFonts w:ascii="仿宋_GB2312" w:eastAsia="仿宋_GB2312" w:hAnsi="微软雅黑" w:cs="微软雅黑" w:hint="eastAsia"/>
          <w:b/>
          <w:bCs/>
          <w:noProof/>
          <w:color w:val="0D0D0D" w:themeColor="text1" w:themeTint="F2"/>
          <w:kern w:val="0"/>
          <w:sz w:val="32"/>
          <w:szCs w:val="32"/>
        </w:rPr>
        <w:drawing>
          <wp:inline distT="0" distB="0" distL="114300" distR="114300" wp14:anchorId="26D067CD" wp14:editId="5CEADDF1">
            <wp:extent cx="4838700" cy="5626383"/>
            <wp:effectExtent l="0" t="0" r="0" b="0"/>
            <wp:docPr id="13" name="图片 13" descr="高校微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高校微博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71319" cy="566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59093" w14:textId="77777777" w:rsidR="00B50B02" w:rsidRPr="008E15CC" w:rsidRDefault="00885C09">
      <w:pPr>
        <w:jc w:val="center"/>
        <w:rPr>
          <w:rFonts w:ascii="仿宋_GB2312" w:eastAsia="仿宋_GB2312" w:hAnsi="微软雅黑" w:cs="微软雅黑" w:hint="eastAsia"/>
          <w:b/>
          <w:bCs/>
          <w:color w:val="0D0D0D" w:themeColor="text1" w:themeTint="F2"/>
          <w:kern w:val="0"/>
          <w:sz w:val="32"/>
          <w:szCs w:val="32"/>
        </w:rPr>
      </w:pPr>
      <w:r w:rsidRPr="008E15CC">
        <w:rPr>
          <w:rFonts w:ascii="仿宋_GB2312" w:eastAsia="仿宋_GB2312" w:hAnsi="微软雅黑" w:cs="微软雅黑" w:hint="eastAsia"/>
          <w:b/>
          <w:bCs/>
          <w:noProof/>
          <w:color w:val="0D0D0D" w:themeColor="text1" w:themeTint="F2"/>
          <w:kern w:val="0"/>
          <w:sz w:val="32"/>
          <w:szCs w:val="32"/>
        </w:rPr>
        <w:lastRenderedPageBreak/>
        <w:drawing>
          <wp:inline distT="0" distB="0" distL="114300" distR="114300" wp14:anchorId="1BDB0A90" wp14:editId="309E21A3">
            <wp:extent cx="4714875" cy="2652472"/>
            <wp:effectExtent l="0" t="0" r="0" b="0"/>
            <wp:docPr id="3" name="图片 3" descr="微博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博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26721" cy="2659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84CBE" w14:textId="77777777" w:rsidR="00B50B02" w:rsidRPr="008E15CC" w:rsidRDefault="00885C09">
      <w:pPr>
        <w:rPr>
          <w:rFonts w:ascii="仿宋_GB2312" w:eastAsia="仿宋_GB2312" w:hAnsi="微软雅黑" w:cs="微软雅黑" w:hint="eastAsia"/>
          <w:b/>
          <w:bCs/>
          <w:color w:val="0D0D0D" w:themeColor="text1" w:themeTint="F2"/>
          <w:kern w:val="0"/>
          <w:sz w:val="32"/>
          <w:szCs w:val="32"/>
        </w:rPr>
      </w:pPr>
      <w:r w:rsidRPr="008E15CC">
        <w:rPr>
          <w:rFonts w:ascii="仿宋_GB2312" w:eastAsia="仿宋_GB2312" w:hAnsi="微软雅黑" w:cs="微软雅黑" w:hint="eastAsia"/>
          <w:b/>
          <w:bCs/>
          <w:noProof/>
          <w:color w:val="0D0D0D" w:themeColor="text1" w:themeTint="F2"/>
          <w:kern w:val="0"/>
          <w:sz w:val="32"/>
          <w:szCs w:val="32"/>
        </w:rPr>
        <w:drawing>
          <wp:inline distT="0" distB="0" distL="114300" distR="114300" wp14:anchorId="19B38E7A" wp14:editId="4963F52C">
            <wp:extent cx="5172075" cy="2909682"/>
            <wp:effectExtent l="0" t="0" r="0" b="5080"/>
            <wp:docPr id="4" name="图片 4" descr="微博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博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81662" cy="291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1CA6D" w14:textId="778CB0F0" w:rsidR="00B50B02" w:rsidRPr="008E15CC" w:rsidRDefault="00885C09" w:rsidP="008E15CC">
      <w:pPr>
        <w:rPr>
          <w:rFonts w:ascii="仿宋_GB2312" w:eastAsia="仿宋_GB2312" w:hAnsi="微软雅黑" w:cs="微软雅黑" w:hint="eastAsia"/>
          <w:b/>
          <w:bCs/>
          <w:color w:val="0D0D0D" w:themeColor="text1" w:themeTint="F2"/>
          <w:kern w:val="0"/>
          <w:sz w:val="32"/>
          <w:szCs w:val="32"/>
        </w:rPr>
      </w:pPr>
      <w:r w:rsidRPr="008E15CC">
        <w:rPr>
          <w:rFonts w:ascii="仿宋_GB2312" w:eastAsia="仿宋_GB2312" w:hAnsi="微软雅黑" w:cs="微软雅黑" w:hint="eastAsia"/>
          <w:b/>
          <w:bCs/>
          <w:noProof/>
          <w:color w:val="0D0D0D" w:themeColor="text1" w:themeTint="F2"/>
          <w:kern w:val="0"/>
          <w:sz w:val="32"/>
          <w:szCs w:val="32"/>
        </w:rPr>
        <w:drawing>
          <wp:inline distT="0" distB="0" distL="114300" distR="114300" wp14:anchorId="429281D6" wp14:editId="098BC85C">
            <wp:extent cx="5266690" cy="2962910"/>
            <wp:effectExtent l="0" t="0" r="10160" b="8890"/>
            <wp:docPr id="5" name="图片 5" descr="微博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博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FB34F" w14:textId="77777777" w:rsidR="00B50B02" w:rsidRPr="008E15CC" w:rsidRDefault="00885C09">
      <w:pPr>
        <w:widowControl/>
        <w:spacing w:line="360" w:lineRule="auto"/>
        <w:ind w:firstLineChars="200" w:firstLine="643"/>
        <w:jc w:val="left"/>
        <w:rPr>
          <w:rFonts w:ascii="仿宋_GB2312" w:eastAsia="仿宋_GB2312" w:hAnsi="微软雅黑" w:cs="微软雅黑" w:hint="eastAsia"/>
          <w:b/>
          <w:bCs/>
          <w:color w:val="0D0D0D" w:themeColor="text1" w:themeTint="F2"/>
          <w:kern w:val="0"/>
          <w:sz w:val="32"/>
          <w:szCs w:val="32"/>
        </w:rPr>
      </w:pPr>
      <w:r w:rsidRPr="008E15CC">
        <w:rPr>
          <w:rFonts w:ascii="仿宋_GB2312" w:eastAsia="仿宋_GB2312" w:hAnsi="微软雅黑" w:cs="微软雅黑" w:hint="eastAsia"/>
          <w:b/>
          <w:bCs/>
          <w:color w:val="0D0D0D" w:themeColor="text1" w:themeTint="F2"/>
          <w:kern w:val="0"/>
          <w:sz w:val="32"/>
          <w:szCs w:val="32"/>
        </w:rPr>
        <w:t>本周运营亮点：</w:t>
      </w:r>
    </w:p>
    <w:p w14:paraId="0F4E8CFB" w14:textId="54D30B35" w:rsidR="00B50B02" w:rsidRPr="008E15CC" w:rsidRDefault="00885C09">
      <w:pPr>
        <w:widowControl/>
        <w:spacing w:line="360" w:lineRule="auto"/>
        <w:ind w:firstLineChars="200" w:firstLine="640"/>
        <w:jc w:val="left"/>
        <w:rPr>
          <w:rFonts w:ascii="仿宋_GB2312" w:eastAsia="仿宋_GB2312" w:hAnsi="微软雅黑" w:cs="微软雅黑" w:hint="eastAsia"/>
          <w:color w:val="0D0D0D" w:themeColor="text1" w:themeTint="F2"/>
          <w:sz w:val="32"/>
          <w:szCs w:val="32"/>
        </w:rPr>
      </w:pPr>
      <w:r w:rsidRPr="008E15CC">
        <w:rPr>
          <w:rFonts w:ascii="仿宋_GB2312" w:eastAsia="仿宋_GB2312" w:hAnsi="微软雅黑" w:cs="微软雅黑" w:hint="eastAsia"/>
          <w:color w:val="0D0D0D" w:themeColor="text1" w:themeTint="F2"/>
          <w:sz w:val="32"/>
          <w:szCs w:val="32"/>
        </w:rPr>
        <w:t>“开学”和“毕业”成为</w:t>
      </w:r>
      <w:r w:rsidR="0048721F" w:rsidRPr="008E15CC">
        <w:rPr>
          <w:rFonts w:ascii="仿宋_GB2312" w:eastAsia="仿宋_GB2312" w:hAnsi="微软雅黑" w:cs="微软雅黑" w:hint="eastAsia"/>
          <w:color w:val="0D0D0D" w:themeColor="text1" w:themeTint="F2"/>
          <w:sz w:val="32"/>
          <w:szCs w:val="32"/>
        </w:rPr>
        <w:t>陕西省</w:t>
      </w:r>
      <w:r w:rsidRPr="008E15CC">
        <w:rPr>
          <w:rFonts w:ascii="仿宋_GB2312" w:eastAsia="仿宋_GB2312" w:hAnsi="微软雅黑" w:cs="微软雅黑" w:hint="eastAsia"/>
          <w:color w:val="0D0D0D" w:themeColor="text1" w:themeTint="F2"/>
          <w:sz w:val="32"/>
          <w:szCs w:val="32"/>
        </w:rPr>
        <w:t>教育新媒体矩阵的运营重点。</w:t>
      </w:r>
    </w:p>
    <w:p w14:paraId="3D736D50" w14:textId="77777777" w:rsidR="00B50B02" w:rsidRPr="008E15CC" w:rsidRDefault="00B50B02">
      <w:pPr>
        <w:widowControl/>
        <w:spacing w:line="360" w:lineRule="auto"/>
        <w:ind w:firstLineChars="200" w:firstLine="640"/>
        <w:jc w:val="left"/>
        <w:rPr>
          <w:rFonts w:ascii="仿宋_GB2312" w:eastAsia="仿宋_GB2312" w:hAnsi="微软雅黑" w:cs="微软雅黑" w:hint="eastAsia"/>
          <w:color w:val="0D0D0D" w:themeColor="text1" w:themeTint="F2"/>
          <w:kern w:val="0"/>
          <w:sz w:val="32"/>
          <w:szCs w:val="32"/>
        </w:rPr>
      </w:pPr>
    </w:p>
    <w:p w14:paraId="103571B4" w14:textId="77777777" w:rsidR="00B50B02" w:rsidRPr="008E15CC" w:rsidRDefault="00885C09">
      <w:pPr>
        <w:widowControl/>
        <w:spacing w:line="360" w:lineRule="auto"/>
        <w:ind w:firstLineChars="200" w:firstLine="640"/>
        <w:rPr>
          <w:rFonts w:ascii="仿宋_GB2312" w:eastAsia="仿宋_GB2312" w:hAnsi="微软雅黑" w:cs="微软雅黑" w:hint="eastAsia"/>
          <w:color w:val="0D0D0D" w:themeColor="text1" w:themeTint="F2"/>
          <w:kern w:val="0"/>
          <w:sz w:val="32"/>
          <w:szCs w:val="32"/>
        </w:rPr>
      </w:pPr>
      <w:r w:rsidRPr="008E15CC">
        <w:rPr>
          <w:rFonts w:ascii="仿宋_GB2312" w:eastAsia="仿宋_GB2312" w:hAnsi="微软雅黑" w:cs="微软雅黑" w:hint="eastAsia"/>
          <w:color w:val="0D0D0D" w:themeColor="text1" w:themeTint="F2"/>
          <w:kern w:val="0"/>
          <w:sz w:val="32"/>
          <w:szCs w:val="32"/>
        </w:rPr>
        <w:t>为了能凸显本报告的前后对比性，本期分析依旧选取前20名的教育部门微信公号和前50名高校官方微信公众号作为分析对象，分析日期为2020年5月31日至2020年6月6日。</w:t>
      </w:r>
    </w:p>
    <w:p w14:paraId="6D57BF7C" w14:textId="77777777" w:rsidR="00B50B02" w:rsidRPr="008E15CC" w:rsidRDefault="00B50B02">
      <w:pPr>
        <w:widowControl/>
        <w:spacing w:line="360" w:lineRule="auto"/>
        <w:ind w:firstLineChars="200" w:firstLine="640"/>
        <w:rPr>
          <w:rFonts w:ascii="仿宋_GB2312" w:eastAsia="仿宋_GB2312" w:hAnsi="微软雅黑" w:cs="微软雅黑" w:hint="eastAsia"/>
          <w:color w:val="0D0D0D" w:themeColor="text1" w:themeTint="F2"/>
          <w:kern w:val="0"/>
          <w:sz w:val="32"/>
          <w:szCs w:val="32"/>
        </w:rPr>
      </w:pPr>
    </w:p>
    <w:p w14:paraId="5A59E19F" w14:textId="77777777" w:rsidR="00B50B02" w:rsidRPr="008E15CC" w:rsidRDefault="00885C09">
      <w:pPr>
        <w:widowControl/>
        <w:rPr>
          <w:rFonts w:ascii="仿宋_GB2312" w:eastAsia="仿宋_GB2312" w:hAnsi="微软雅黑" w:cs="微软雅黑" w:hint="eastAsia"/>
          <w:b/>
          <w:bCs/>
          <w:color w:val="0D0D0D" w:themeColor="text1" w:themeTint="F2"/>
          <w:kern w:val="0"/>
          <w:sz w:val="32"/>
          <w:szCs w:val="32"/>
        </w:rPr>
      </w:pPr>
      <w:r w:rsidRPr="008E15CC">
        <w:rPr>
          <w:rFonts w:ascii="仿宋_GB2312" w:eastAsia="仿宋_GB2312" w:hAnsi="微软雅黑" w:cs="微软雅黑" w:hint="eastAsia"/>
          <w:b/>
          <w:bCs/>
          <w:color w:val="0D0D0D" w:themeColor="text1" w:themeTint="F2"/>
          <w:kern w:val="0"/>
          <w:sz w:val="32"/>
          <w:szCs w:val="32"/>
        </w:rPr>
        <w:t>一、数据汇总</w:t>
      </w:r>
      <w:r w:rsidRPr="008E15CC">
        <w:rPr>
          <w:rFonts w:ascii="仿宋_GB2312" w:eastAsia="仿宋_GB2312" w:hAnsi="微软雅黑" w:cs="微软雅黑" w:hint="eastAsia"/>
          <w:b/>
          <w:bCs/>
          <w:color w:val="0D0D0D" w:themeColor="text1" w:themeTint="F2"/>
          <w:kern w:val="0"/>
          <w:sz w:val="32"/>
          <w:szCs w:val="32"/>
        </w:rPr>
        <w:t> </w:t>
      </w:r>
    </w:p>
    <w:p w14:paraId="4531680E" w14:textId="77777777" w:rsidR="00B50B02" w:rsidRPr="008E15CC" w:rsidRDefault="00885C09">
      <w:pPr>
        <w:widowControl/>
        <w:rPr>
          <w:rFonts w:ascii="仿宋_GB2312" w:eastAsia="仿宋_GB2312" w:hAnsi="微软雅黑" w:cs="微软雅黑" w:hint="eastAsia"/>
          <w:color w:val="0D0D0D" w:themeColor="text1" w:themeTint="F2"/>
          <w:kern w:val="0"/>
          <w:sz w:val="32"/>
          <w:szCs w:val="32"/>
        </w:rPr>
      </w:pPr>
      <w:r w:rsidRPr="008E15CC">
        <w:rPr>
          <w:rFonts w:ascii="仿宋_GB2312" w:eastAsia="仿宋_GB2312" w:hAnsi="微软雅黑" w:cs="微软雅黑" w:hint="eastAsia"/>
          <w:noProof/>
          <w:color w:val="0D0D0D" w:themeColor="text1" w:themeTint="F2"/>
          <w:kern w:val="0"/>
          <w:sz w:val="32"/>
          <w:szCs w:val="32"/>
        </w:rPr>
        <w:drawing>
          <wp:inline distT="0" distB="0" distL="114300" distR="114300" wp14:anchorId="52922E30" wp14:editId="4D02CD31">
            <wp:extent cx="5272405" cy="4262120"/>
            <wp:effectExtent l="0" t="0" r="4445" b="5080"/>
            <wp:docPr id="14" name="图片 14" descr="教育部门公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教育部门公号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0E182" w14:textId="77777777" w:rsidR="00B50B02" w:rsidRPr="008E15CC" w:rsidRDefault="00885C09">
      <w:pPr>
        <w:spacing w:line="360" w:lineRule="auto"/>
        <w:ind w:firstLineChars="200" w:firstLine="640"/>
        <w:rPr>
          <w:rFonts w:ascii="仿宋_GB2312" w:eastAsia="仿宋_GB2312" w:hAnsi="微软雅黑" w:cs="微软雅黑" w:hint="eastAsia"/>
          <w:color w:val="0D0D0D" w:themeColor="text1" w:themeTint="F2"/>
          <w:sz w:val="32"/>
          <w:szCs w:val="32"/>
        </w:rPr>
      </w:pPr>
      <w:r w:rsidRPr="008E15CC">
        <w:rPr>
          <w:rFonts w:ascii="仿宋_GB2312" w:eastAsia="仿宋_GB2312" w:hAnsi="微软雅黑" w:cs="微软雅黑" w:hint="eastAsia"/>
          <w:color w:val="0D0D0D" w:themeColor="text1" w:themeTint="F2"/>
          <w:kern w:val="0"/>
          <w:sz w:val="32"/>
          <w:szCs w:val="32"/>
        </w:rPr>
        <w:t>在本次观测周期中，排名前二十的教育部门官方公号共发布文章245篇，较上周减少31篇；指数方面，有1家公号WCI指数突破900。20强总阅读量约为81万，较上周增加11万；总点赞数5058次，同比减少800次；本期19家公号阅读量过万</w:t>
      </w:r>
      <w:r w:rsidRPr="008E15CC">
        <w:rPr>
          <w:rFonts w:ascii="仿宋_GB2312" w:eastAsia="仿宋_GB2312" w:hAnsi="微软雅黑" w:cs="微软雅黑" w:hint="eastAsia"/>
          <w:color w:val="0D0D0D" w:themeColor="text1" w:themeTint="F2"/>
          <w:sz w:val="32"/>
          <w:szCs w:val="32"/>
        </w:rPr>
        <w:t>。</w:t>
      </w:r>
    </w:p>
    <w:p w14:paraId="7037F9B6" w14:textId="77777777" w:rsidR="00B50B02" w:rsidRPr="008E15CC" w:rsidRDefault="00885C09">
      <w:pPr>
        <w:spacing w:line="360" w:lineRule="auto"/>
        <w:rPr>
          <w:rFonts w:ascii="仿宋_GB2312" w:eastAsia="仿宋_GB2312" w:hAnsi="微软雅黑" w:cs="微软雅黑" w:hint="eastAsia"/>
          <w:color w:val="0D0D0D" w:themeColor="text1" w:themeTint="F2"/>
          <w:sz w:val="32"/>
          <w:szCs w:val="32"/>
        </w:rPr>
      </w:pPr>
      <w:r w:rsidRPr="008E15CC">
        <w:rPr>
          <w:rFonts w:ascii="仿宋_GB2312" w:eastAsia="仿宋_GB2312" w:hAnsi="微软雅黑" w:cs="微软雅黑" w:hint="eastAsia"/>
          <w:noProof/>
          <w:color w:val="0D0D0D" w:themeColor="text1" w:themeTint="F2"/>
          <w:sz w:val="32"/>
          <w:szCs w:val="32"/>
        </w:rPr>
        <w:drawing>
          <wp:inline distT="0" distB="0" distL="114300" distR="114300" wp14:anchorId="7F869DE6" wp14:editId="6A647D3C">
            <wp:extent cx="5268595" cy="8811895"/>
            <wp:effectExtent l="0" t="0" r="8255" b="8255"/>
            <wp:docPr id="16" name="图片 16" descr="高校公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高校公号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81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BDAD5" w14:textId="77777777" w:rsidR="00B50B02" w:rsidRPr="008E15CC" w:rsidRDefault="00885C09">
      <w:pPr>
        <w:widowControl/>
        <w:spacing w:line="360" w:lineRule="auto"/>
        <w:ind w:firstLineChars="200" w:firstLine="640"/>
        <w:rPr>
          <w:rFonts w:ascii="仿宋_GB2312" w:eastAsia="仿宋_GB2312" w:hAnsi="微软雅黑" w:cs="微软雅黑" w:hint="eastAsia"/>
          <w:color w:val="0D0D0D" w:themeColor="text1" w:themeTint="F2"/>
          <w:kern w:val="0"/>
          <w:sz w:val="32"/>
          <w:szCs w:val="32"/>
        </w:rPr>
      </w:pPr>
      <w:r w:rsidRPr="008E15CC">
        <w:rPr>
          <w:rFonts w:ascii="仿宋_GB2312" w:eastAsia="仿宋_GB2312" w:hAnsi="微软雅黑" w:cs="微软雅黑" w:hint="eastAsia"/>
          <w:color w:val="0D0D0D" w:themeColor="text1" w:themeTint="F2"/>
          <w:kern w:val="0"/>
          <w:sz w:val="32"/>
          <w:szCs w:val="32"/>
        </w:rPr>
        <w:t>高校官微矩阵的具体表现为：榜单TOP50共发布文章281篇，比上周减少1篇；总阅读量约为123万，同比减少22万；总点赞数1.1万次，较上周减少0.7万次；本周共有1家官方微信公众号WCI指数破900，33家公号阅读量过万。</w:t>
      </w:r>
    </w:p>
    <w:p w14:paraId="5586EBE7" w14:textId="77777777" w:rsidR="00B50B02" w:rsidRPr="008E15CC" w:rsidRDefault="00885C09">
      <w:pPr>
        <w:widowControl/>
        <w:jc w:val="left"/>
        <w:rPr>
          <w:rFonts w:ascii="仿宋_GB2312" w:eastAsia="仿宋_GB2312" w:hAnsi="微软雅黑" w:cs="微软雅黑" w:hint="eastAsia"/>
          <w:b/>
          <w:bCs/>
          <w:color w:val="0D0D0D" w:themeColor="text1" w:themeTint="F2"/>
          <w:kern w:val="0"/>
          <w:sz w:val="32"/>
          <w:szCs w:val="32"/>
        </w:rPr>
      </w:pPr>
      <w:r w:rsidRPr="008E15CC">
        <w:rPr>
          <w:rFonts w:ascii="仿宋_GB2312" w:eastAsia="仿宋_GB2312" w:hAnsi="微软雅黑" w:cs="微软雅黑" w:hint="eastAsia"/>
          <w:b/>
          <w:bCs/>
          <w:color w:val="0D0D0D" w:themeColor="text1" w:themeTint="F2"/>
          <w:kern w:val="0"/>
          <w:sz w:val="32"/>
          <w:szCs w:val="32"/>
        </w:rPr>
        <w:t>二、文章分析</w:t>
      </w:r>
      <w:r w:rsidRPr="008E15CC">
        <w:rPr>
          <w:rFonts w:ascii="仿宋_GB2312" w:eastAsia="仿宋_GB2312" w:hAnsi="微软雅黑" w:cs="微软雅黑" w:hint="eastAsia"/>
          <w:b/>
          <w:bCs/>
          <w:color w:val="0D0D0D" w:themeColor="text1" w:themeTint="F2"/>
          <w:kern w:val="0"/>
          <w:sz w:val="32"/>
          <w:szCs w:val="32"/>
        </w:rPr>
        <w:t> </w:t>
      </w:r>
    </w:p>
    <w:p w14:paraId="3414E48B" w14:textId="77777777" w:rsidR="00B50B02" w:rsidRPr="008E15CC" w:rsidRDefault="00885C09">
      <w:pPr>
        <w:widowControl/>
        <w:rPr>
          <w:rFonts w:ascii="仿宋_GB2312" w:eastAsia="仿宋_GB2312" w:hAnsi="微软雅黑" w:cs="微软雅黑" w:hint="eastAsia"/>
          <w:color w:val="0D0D0D" w:themeColor="text1" w:themeTint="F2"/>
          <w:sz w:val="32"/>
          <w:szCs w:val="32"/>
        </w:rPr>
      </w:pPr>
      <w:r w:rsidRPr="008E15CC">
        <w:rPr>
          <w:rFonts w:ascii="仿宋_GB2312" w:eastAsia="仿宋_GB2312" w:hAnsi="微软雅黑" w:cs="微软雅黑" w:hint="eastAsia"/>
          <w:noProof/>
          <w:color w:val="0D0D0D" w:themeColor="text1" w:themeTint="F2"/>
          <w:sz w:val="32"/>
          <w:szCs w:val="32"/>
        </w:rPr>
        <w:drawing>
          <wp:inline distT="0" distB="0" distL="114300" distR="114300" wp14:anchorId="2C254A3A" wp14:editId="2D9D6E56">
            <wp:extent cx="5269865" cy="3731895"/>
            <wp:effectExtent l="0" t="0" r="6985" b="1905"/>
            <wp:docPr id="17" name="图片 17" descr="教育部门文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教育部门文章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3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08A5B" w14:textId="77777777" w:rsidR="00B50B02" w:rsidRPr="008E15CC" w:rsidRDefault="00885C09">
      <w:pPr>
        <w:spacing w:line="360" w:lineRule="auto"/>
        <w:ind w:firstLineChars="200" w:firstLine="640"/>
        <w:jc w:val="left"/>
        <w:rPr>
          <w:rFonts w:ascii="仿宋_GB2312" w:eastAsia="仿宋_GB2312" w:hAnsi="微软雅黑" w:cs="微软雅黑" w:hint="eastAsia"/>
          <w:color w:val="0D0D0D" w:themeColor="text1" w:themeTint="F2"/>
          <w:sz w:val="32"/>
          <w:szCs w:val="32"/>
        </w:rPr>
      </w:pPr>
      <w:r w:rsidRPr="008E15CC">
        <w:rPr>
          <w:rFonts w:ascii="仿宋_GB2312" w:eastAsia="仿宋_GB2312" w:hAnsi="微软雅黑" w:cs="微软雅黑" w:hint="eastAsia"/>
          <w:color w:val="0D0D0D" w:themeColor="text1" w:themeTint="F2"/>
          <w:sz w:val="32"/>
          <w:szCs w:val="32"/>
        </w:rPr>
        <w:t>互动和服务已成为教育新媒体政务平台的最大需求和不竭动力，其平台建设的首要功能是注重政民互动，及时回应政务微博、政务微信、政务APP上的公众留言，并将公众所反映亟待解决的问题反馈给相关部门，做好问题跟踪，确保能够做到答公众之疑、解公众之难。教育政务新媒体是把双刃剑，既是提升教育形象和现代治理能力的“助力仪”，也是社会教育问题显现的“晴雨表”，其工作的重要方向是完善网络政务工作机制，大力加强信息数据服务平台建设，全面推进教育政务公开信息化。</w:t>
      </w:r>
    </w:p>
    <w:p w14:paraId="64188113" w14:textId="77777777" w:rsidR="00B50B02" w:rsidRPr="008E15CC" w:rsidRDefault="00885C09">
      <w:pPr>
        <w:spacing w:line="360" w:lineRule="auto"/>
        <w:jc w:val="left"/>
        <w:rPr>
          <w:rFonts w:ascii="仿宋_GB2312" w:eastAsia="仿宋_GB2312" w:hAnsi="微软雅黑" w:cs="微软雅黑" w:hint="eastAsia"/>
          <w:color w:val="0D0D0D" w:themeColor="text1" w:themeTint="F2"/>
          <w:sz w:val="32"/>
          <w:szCs w:val="32"/>
        </w:rPr>
      </w:pPr>
      <w:r w:rsidRPr="008E15CC">
        <w:rPr>
          <w:rFonts w:ascii="仿宋_GB2312" w:eastAsia="仿宋_GB2312" w:hAnsi="微软雅黑" w:cs="微软雅黑" w:hint="eastAsia"/>
          <w:noProof/>
          <w:color w:val="0D0D0D" w:themeColor="text1" w:themeTint="F2"/>
          <w:sz w:val="32"/>
          <w:szCs w:val="32"/>
        </w:rPr>
        <w:drawing>
          <wp:inline distT="0" distB="0" distL="114300" distR="114300" wp14:anchorId="0B9E95DD" wp14:editId="5DE7F0BD">
            <wp:extent cx="5266690" cy="2962910"/>
            <wp:effectExtent l="0" t="0" r="10160" b="8890"/>
            <wp:docPr id="6" name="图片 6" descr="幻灯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幻灯片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A7CFA" w14:textId="77777777" w:rsidR="00B50B02" w:rsidRPr="008E15CC" w:rsidRDefault="00885C09">
      <w:pPr>
        <w:widowControl/>
        <w:spacing w:line="360" w:lineRule="auto"/>
        <w:jc w:val="left"/>
        <w:rPr>
          <w:rFonts w:ascii="仿宋_GB2312" w:eastAsia="仿宋_GB2312" w:hAnsi="微软雅黑" w:cs="微软雅黑" w:hint="eastAsia"/>
          <w:color w:val="0D0D0D" w:themeColor="text1" w:themeTint="F2"/>
          <w:sz w:val="32"/>
          <w:szCs w:val="32"/>
        </w:rPr>
      </w:pPr>
      <w:r w:rsidRPr="008E15CC">
        <w:rPr>
          <w:rFonts w:ascii="仿宋_GB2312" w:eastAsia="仿宋_GB2312" w:hAnsi="微软雅黑" w:cs="微软雅黑" w:hint="eastAsia"/>
          <w:noProof/>
          <w:color w:val="0D0D0D" w:themeColor="text1" w:themeTint="F2"/>
          <w:sz w:val="32"/>
          <w:szCs w:val="32"/>
        </w:rPr>
        <w:drawing>
          <wp:inline distT="0" distB="0" distL="114300" distR="114300" wp14:anchorId="260B5801" wp14:editId="1C3BF3EF">
            <wp:extent cx="5274310" cy="6742430"/>
            <wp:effectExtent l="0" t="0" r="2540" b="1270"/>
            <wp:docPr id="18" name="图片 18" descr="高校文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高校文章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4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95565" w14:textId="77777777" w:rsidR="00B50B02" w:rsidRPr="008E15CC" w:rsidRDefault="00885C09">
      <w:pPr>
        <w:widowControl/>
        <w:spacing w:line="360" w:lineRule="auto"/>
        <w:ind w:firstLineChars="200" w:firstLine="640"/>
        <w:rPr>
          <w:rFonts w:ascii="仿宋_GB2312" w:eastAsia="仿宋_GB2312" w:hAnsi="微软雅黑" w:cs="微软雅黑" w:hint="eastAsia"/>
          <w:color w:val="0D0D0D" w:themeColor="text1" w:themeTint="F2"/>
          <w:sz w:val="32"/>
          <w:szCs w:val="32"/>
        </w:rPr>
      </w:pPr>
      <w:r w:rsidRPr="008E15CC">
        <w:rPr>
          <w:rFonts w:ascii="仿宋_GB2312" w:eastAsia="仿宋_GB2312" w:hAnsi="微软雅黑" w:cs="微软雅黑" w:hint="eastAsia"/>
          <w:color w:val="0D0D0D" w:themeColor="text1" w:themeTint="F2"/>
          <w:sz w:val="32"/>
          <w:szCs w:val="32"/>
        </w:rPr>
        <w:t>要想把高校公众号运营好，必须拥有一支专业的运营团队，保障团队人员配备，同时加强团队成员的培训和管理，保证时间，提高效率。培养团队成员对于热点新闻的敏锐度，以及对主题的精准把握。</w:t>
      </w:r>
    </w:p>
    <w:p w14:paraId="520DBD9C" w14:textId="77777777" w:rsidR="00B50B02" w:rsidRPr="008E15CC" w:rsidRDefault="00885C09">
      <w:pPr>
        <w:widowControl/>
        <w:spacing w:line="360" w:lineRule="auto"/>
        <w:rPr>
          <w:rFonts w:ascii="仿宋_GB2312" w:eastAsia="仿宋_GB2312" w:hAnsi="微软雅黑" w:cs="微软雅黑" w:hint="eastAsia"/>
          <w:color w:val="0D0D0D" w:themeColor="text1" w:themeTint="F2"/>
          <w:sz w:val="32"/>
          <w:szCs w:val="32"/>
        </w:rPr>
      </w:pPr>
      <w:r w:rsidRPr="008E15CC">
        <w:rPr>
          <w:rFonts w:ascii="仿宋_GB2312" w:eastAsia="仿宋_GB2312" w:hAnsi="微软雅黑" w:cs="微软雅黑" w:hint="eastAsia"/>
          <w:noProof/>
          <w:color w:val="0D0D0D" w:themeColor="text1" w:themeTint="F2"/>
          <w:sz w:val="32"/>
          <w:szCs w:val="32"/>
        </w:rPr>
        <w:drawing>
          <wp:inline distT="0" distB="0" distL="114300" distR="114300" wp14:anchorId="4309DBEF" wp14:editId="6C473DEF">
            <wp:extent cx="5266690" cy="2962910"/>
            <wp:effectExtent l="0" t="0" r="10160" b="8890"/>
            <wp:docPr id="7" name="图片 7" descr="幻灯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幻灯片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FF32B" w14:textId="77777777" w:rsidR="00B50B02" w:rsidRPr="008E15CC" w:rsidRDefault="00885C09">
      <w:pPr>
        <w:widowControl/>
        <w:spacing w:line="360" w:lineRule="auto"/>
        <w:ind w:firstLine="640"/>
        <w:rPr>
          <w:rFonts w:ascii="仿宋_GB2312" w:eastAsia="仿宋_GB2312" w:hAnsi="微软雅黑" w:cs="微软雅黑" w:hint="eastAsia"/>
          <w:color w:val="0D0D0D" w:themeColor="text1" w:themeTint="F2"/>
          <w:sz w:val="32"/>
          <w:szCs w:val="32"/>
        </w:rPr>
      </w:pPr>
      <w:r w:rsidRPr="008E15CC">
        <w:rPr>
          <w:rFonts w:ascii="仿宋_GB2312" w:eastAsia="仿宋_GB2312" w:hAnsi="微软雅黑" w:cs="微软雅黑" w:hint="eastAsia"/>
          <w:color w:val="0D0D0D" w:themeColor="text1" w:themeTint="F2"/>
          <w:sz w:val="32"/>
          <w:szCs w:val="32"/>
        </w:rPr>
        <w:t>通过统计，“毕业”成为本周高校热词。</w:t>
      </w:r>
    </w:p>
    <w:p w14:paraId="6E90AF3B" w14:textId="77777777" w:rsidR="00B50B02" w:rsidRPr="008E15CC" w:rsidRDefault="00B50B02">
      <w:pPr>
        <w:widowControl/>
        <w:spacing w:line="360" w:lineRule="auto"/>
        <w:rPr>
          <w:rFonts w:ascii="仿宋_GB2312" w:eastAsia="仿宋_GB2312" w:hAnsi="微软雅黑" w:cs="微软雅黑" w:hint="eastAsia"/>
          <w:color w:val="0D0D0D" w:themeColor="text1" w:themeTint="F2"/>
          <w:sz w:val="32"/>
          <w:szCs w:val="32"/>
        </w:rPr>
      </w:pPr>
    </w:p>
    <w:p w14:paraId="3F9F58F4" w14:textId="77777777" w:rsidR="00B50B02" w:rsidRPr="008E15CC" w:rsidRDefault="00885C09">
      <w:pPr>
        <w:widowControl/>
        <w:numPr>
          <w:ilvl w:val="0"/>
          <w:numId w:val="1"/>
        </w:numPr>
        <w:spacing w:line="360" w:lineRule="auto"/>
        <w:jc w:val="left"/>
        <w:rPr>
          <w:rFonts w:ascii="仿宋_GB2312" w:eastAsia="仿宋_GB2312" w:hAnsi="微软雅黑" w:cs="微软雅黑" w:hint="eastAsia"/>
          <w:b/>
          <w:bCs/>
          <w:color w:val="0D0D0D" w:themeColor="text1" w:themeTint="F2"/>
          <w:kern w:val="0"/>
          <w:sz w:val="32"/>
          <w:szCs w:val="32"/>
        </w:rPr>
      </w:pPr>
      <w:r w:rsidRPr="008E15CC">
        <w:rPr>
          <w:rFonts w:ascii="仿宋_GB2312" w:eastAsia="仿宋_GB2312" w:hAnsi="微软雅黑" w:cs="微软雅黑" w:hint="eastAsia"/>
          <w:b/>
          <w:bCs/>
          <w:color w:val="0D0D0D" w:themeColor="text1" w:themeTint="F2"/>
          <w:kern w:val="0"/>
          <w:sz w:val="32"/>
          <w:szCs w:val="32"/>
        </w:rPr>
        <w:t>数据解读</w:t>
      </w:r>
      <w:r w:rsidRPr="008E15CC">
        <w:rPr>
          <w:rFonts w:ascii="仿宋_GB2312" w:eastAsia="仿宋_GB2312" w:hAnsi="微软雅黑" w:cs="微软雅黑" w:hint="eastAsia"/>
          <w:b/>
          <w:bCs/>
          <w:color w:val="0D0D0D" w:themeColor="text1" w:themeTint="F2"/>
          <w:kern w:val="0"/>
          <w:sz w:val="32"/>
          <w:szCs w:val="32"/>
        </w:rPr>
        <w:t> </w:t>
      </w:r>
    </w:p>
    <w:p w14:paraId="5F245F7B" w14:textId="77777777" w:rsidR="00B50B02" w:rsidRPr="008E15CC" w:rsidRDefault="00885C09">
      <w:pPr>
        <w:widowControl/>
        <w:spacing w:line="360" w:lineRule="auto"/>
        <w:jc w:val="left"/>
        <w:rPr>
          <w:rFonts w:ascii="仿宋_GB2312" w:eastAsia="仿宋_GB2312" w:hAnsi="微软雅黑" w:cs="微软雅黑" w:hint="eastAsia"/>
          <w:b/>
          <w:bCs/>
          <w:color w:val="0D0D0D" w:themeColor="text1" w:themeTint="F2"/>
          <w:kern w:val="0"/>
          <w:sz w:val="32"/>
          <w:szCs w:val="32"/>
        </w:rPr>
      </w:pPr>
      <w:r w:rsidRPr="008E15CC">
        <w:rPr>
          <w:rFonts w:ascii="仿宋_GB2312" w:eastAsia="仿宋_GB2312" w:hAnsi="微软雅黑" w:cs="微软雅黑" w:hint="eastAsia"/>
          <w:b/>
          <w:bCs/>
          <w:noProof/>
          <w:color w:val="0D0D0D" w:themeColor="text1" w:themeTint="F2"/>
          <w:kern w:val="0"/>
          <w:sz w:val="32"/>
          <w:szCs w:val="32"/>
        </w:rPr>
        <w:drawing>
          <wp:inline distT="0" distB="0" distL="114300" distR="114300" wp14:anchorId="041FD910" wp14:editId="54D6E931">
            <wp:extent cx="5266690" cy="2962910"/>
            <wp:effectExtent l="0" t="0" r="10160" b="8890"/>
            <wp:docPr id="8" name="图片 8" descr="幻灯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幻灯片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FDF88" w14:textId="77777777" w:rsidR="00B50B02" w:rsidRPr="008E15CC" w:rsidRDefault="00885C09">
      <w:pPr>
        <w:widowControl/>
        <w:spacing w:line="360" w:lineRule="auto"/>
        <w:rPr>
          <w:rFonts w:ascii="仿宋_GB2312" w:eastAsia="仿宋_GB2312" w:hAnsi="微软雅黑" w:cs="微软雅黑" w:hint="eastAsia"/>
          <w:color w:val="0D0D0D" w:themeColor="text1" w:themeTint="F2"/>
          <w:sz w:val="32"/>
          <w:szCs w:val="32"/>
        </w:rPr>
      </w:pPr>
      <w:r w:rsidRPr="008E15CC">
        <w:rPr>
          <w:rFonts w:ascii="仿宋_GB2312" w:eastAsia="仿宋_GB2312" w:hAnsi="微软雅黑" w:cs="微软雅黑" w:hint="eastAsia"/>
          <w:noProof/>
          <w:color w:val="0D0D0D" w:themeColor="text1" w:themeTint="F2"/>
          <w:sz w:val="32"/>
          <w:szCs w:val="32"/>
        </w:rPr>
        <w:drawing>
          <wp:inline distT="0" distB="0" distL="114300" distR="114300" wp14:anchorId="53BCE759" wp14:editId="1104266A">
            <wp:extent cx="5266690" cy="2962910"/>
            <wp:effectExtent l="0" t="0" r="10160" b="8890"/>
            <wp:docPr id="9" name="图片 9" descr="幻灯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幻灯片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F22D3" w14:textId="77777777" w:rsidR="00B50B02" w:rsidRPr="008E15CC" w:rsidRDefault="00885C09">
      <w:pPr>
        <w:widowControl/>
        <w:spacing w:line="360" w:lineRule="auto"/>
        <w:ind w:firstLineChars="200" w:firstLine="640"/>
        <w:jc w:val="left"/>
        <w:rPr>
          <w:rFonts w:ascii="仿宋_GB2312" w:eastAsia="仿宋_GB2312" w:hAnsi="微软雅黑" w:cs="微软雅黑" w:hint="eastAsia"/>
          <w:color w:val="0D0D0D" w:themeColor="text1" w:themeTint="F2"/>
          <w:sz w:val="32"/>
          <w:szCs w:val="32"/>
        </w:rPr>
      </w:pPr>
      <w:r w:rsidRPr="008E15CC">
        <w:rPr>
          <w:rFonts w:ascii="仿宋_GB2312" w:eastAsia="仿宋_GB2312" w:hAnsi="微软雅黑" w:cs="微软雅黑" w:hint="eastAsia"/>
          <w:color w:val="0D0D0D" w:themeColor="text1" w:themeTint="F2"/>
          <w:sz w:val="32"/>
          <w:szCs w:val="32"/>
        </w:rPr>
        <w:t>教育政务新媒体平台兼有政治属性和服务功能。建设教育政务新媒体可考虑实施“一体两翼”的运营模式，“一体”即打造全国教育系统互联互通，上下协作联动的政务新媒体集群矩阵；“两翼”即在教育政务新媒体平台提供“一站式”的服务同时，大力开展宣传思想文化工作，弘扬和宣传社会主义核心价值观，打造出全员、全方位参与的大宣传格局。</w:t>
      </w:r>
    </w:p>
    <w:p w14:paraId="0A47B7E5" w14:textId="77777777" w:rsidR="00B50B02" w:rsidRPr="008E15CC" w:rsidRDefault="00885C09">
      <w:pPr>
        <w:widowControl/>
        <w:spacing w:line="360" w:lineRule="auto"/>
        <w:jc w:val="left"/>
        <w:rPr>
          <w:rFonts w:ascii="仿宋_GB2312" w:eastAsia="仿宋_GB2312" w:hAnsi="微软雅黑" w:cs="微软雅黑" w:hint="eastAsia"/>
          <w:color w:val="0D0D0D" w:themeColor="text1" w:themeTint="F2"/>
          <w:sz w:val="32"/>
          <w:szCs w:val="32"/>
        </w:rPr>
      </w:pPr>
      <w:r w:rsidRPr="008E15CC">
        <w:rPr>
          <w:rFonts w:ascii="仿宋_GB2312" w:eastAsia="仿宋_GB2312" w:hAnsi="微软雅黑" w:cs="微软雅黑" w:hint="eastAsia"/>
          <w:noProof/>
          <w:color w:val="0D0D0D" w:themeColor="text1" w:themeTint="F2"/>
          <w:sz w:val="32"/>
          <w:szCs w:val="32"/>
        </w:rPr>
        <w:drawing>
          <wp:inline distT="0" distB="0" distL="114300" distR="114300" wp14:anchorId="67426541" wp14:editId="79336A04">
            <wp:extent cx="5266690" cy="2962910"/>
            <wp:effectExtent l="0" t="0" r="10160" b="8890"/>
            <wp:docPr id="10" name="图片 10" descr="幻灯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幻灯片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68B5A" w14:textId="77777777" w:rsidR="00B50B02" w:rsidRPr="008E15CC" w:rsidRDefault="00885C09">
      <w:pPr>
        <w:widowControl/>
        <w:spacing w:line="360" w:lineRule="auto"/>
        <w:jc w:val="left"/>
        <w:rPr>
          <w:rFonts w:ascii="仿宋_GB2312" w:eastAsia="仿宋_GB2312" w:hAnsi="微软雅黑" w:cs="微软雅黑" w:hint="eastAsia"/>
          <w:color w:val="0D0D0D" w:themeColor="text1" w:themeTint="F2"/>
          <w:sz w:val="32"/>
          <w:szCs w:val="32"/>
        </w:rPr>
      </w:pPr>
      <w:r w:rsidRPr="008E15CC">
        <w:rPr>
          <w:rFonts w:ascii="仿宋_GB2312" w:eastAsia="仿宋_GB2312" w:hAnsi="微软雅黑" w:cs="微软雅黑" w:hint="eastAsia"/>
          <w:noProof/>
          <w:color w:val="0D0D0D" w:themeColor="text1" w:themeTint="F2"/>
          <w:sz w:val="32"/>
          <w:szCs w:val="32"/>
        </w:rPr>
        <w:drawing>
          <wp:inline distT="0" distB="0" distL="114300" distR="114300" wp14:anchorId="447721E0" wp14:editId="295B631F">
            <wp:extent cx="5266690" cy="2962910"/>
            <wp:effectExtent l="0" t="0" r="10160" b="8890"/>
            <wp:docPr id="11" name="图片 11" descr="幻灯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幻灯片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D009F" w14:textId="77777777" w:rsidR="00B50B02" w:rsidRPr="008E15CC" w:rsidRDefault="00885C09">
      <w:pPr>
        <w:pStyle w:val="a9"/>
        <w:widowControl/>
        <w:spacing w:line="360" w:lineRule="auto"/>
        <w:ind w:firstLineChars="200" w:firstLine="640"/>
        <w:jc w:val="both"/>
        <w:rPr>
          <w:rFonts w:ascii="仿宋_GB2312" w:eastAsia="仿宋_GB2312" w:hAnsi="微软雅黑" w:cs="微软雅黑" w:hint="eastAsia"/>
          <w:color w:val="0D0D0D" w:themeColor="text1" w:themeTint="F2"/>
          <w:kern w:val="2"/>
          <w:sz w:val="32"/>
          <w:szCs w:val="32"/>
        </w:rPr>
      </w:pPr>
      <w:r w:rsidRPr="008E15CC">
        <w:rPr>
          <w:rFonts w:ascii="仿宋_GB2312" w:eastAsia="仿宋_GB2312" w:hAnsi="微软雅黑" w:cs="微软雅黑" w:hint="eastAsia"/>
          <w:color w:val="0D0D0D" w:themeColor="text1" w:themeTint="F2"/>
          <w:sz w:val="32"/>
          <w:szCs w:val="32"/>
        </w:rPr>
        <w:t>高校新媒体的构建需要贴合用户，一方面设置与学生密切相关的查询系统，如校历查询，地图查询，成绩查询等。另一方面可以设置与学生有关的专栏，比如咨询和问题的解决等。实时调研学生最需要帮助的点，如四六级成绩查询，体测注意事项等，可以加强公众号的实用性，并切实际地帮助更多大学生顺利地完成各项任务。因此，高校新媒体需要契合实际需求，想学生之所想，给予更多学生更便捷的服务。</w:t>
      </w:r>
    </w:p>
    <w:sectPr w:rsidR="00B50B02" w:rsidRPr="008E15CC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0D753D" w14:textId="77777777" w:rsidR="00316730" w:rsidRDefault="00316730">
      <w:r>
        <w:separator/>
      </w:r>
    </w:p>
  </w:endnote>
  <w:endnote w:type="continuationSeparator" w:id="0">
    <w:p w14:paraId="25379120" w14:textId="77777777" w:rsidR="00316730" w:rsidRDefault="003167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Malgun Gothic"/>
    <w:charset w:val="00"/>
    <w:family w:val="auto"/>
    <w:pitch w:val="default"/>
    <w:sig w:usb0="00000000" w:usb1="00000000" w:usb2="00000010" w:usb3="00000000" w:csb0="0000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3FADD2" w14:textId="77777777" w:rsidR="00316730" w:rsidRDefault="00316730">
      <w:r>
        <w:separator/>
      </w:r>
    </w:p>
  </w:footnote>
  <w:footnote w:type="continuationSeparator" w:id="0">
    <w:p w14:paraId="7FB92689" w14:textId="77777777" w:rsidR="00316730" w:rsidRDefault="003167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F079590"/>
    <w:multiLevelType w:val="singleLevel"/>
    <w:tmpl w:val="7F079590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20"/>
  <w:drawingGridVerticalSpacing w:val="156"/>
  <w:noPunctuationKerning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7AD2"/>
    <w:rsid w:val="9F3F3CD0"/>
    <w:rsid w:val="9F7DAB46"/>
    <w:rsid w:val="9FD342EC"/>
    <w:rsid w:val="9FFD4070"/>
    <w:rsid w:val="AFFFBAD7"/>
    <w:rsid w:val="B9771741"/>
    <w:rsid w:val="B9FDD026"/>
    <w:rsid w:val="BBFD4E49"/>
    <w:rsid w:val="BDFAC98A"/>
    <w:rsid w:val="CDD312A0"/>
    <w:rsid w:val="D3FB65F1"/>
    <w:rsid w:val="D6FEDD7F"/>
    <w:rsid w:val="DEF8B5E1"/>
    <w:rsid w:val="DF675867"/>
    <w:rsid w:val="DF6D78DB"/>
    <w:rsid w:val="DF73D3F2"/>
    <w:rsid w:val="DFEE3FF7"/>
    <w:rsid w:val="EEBFED66"/>
    <w:rsid w:val="EECDEED1"/>
    <w:rsid w:val="EF5E7BA1"/>
    <w:rsid w:val="F6FE7C4C"/>
    <w:rsid w:val="F7F70D07"/>
    <w:rsid w:val="F9F337F4"/>
    <w:rsid w:val="FABB6691"/>
    <w:rsid w:val="FDFE6310"/>
    <w:rsid w:val="FE5F447A"/>
    <w:rsid w:val="FE777926"/>
    <w:rsid w:val="FF732ED4"/>
    <w:rsid w:val="FFA2D278"/>
    <w:rsid w:val="FFB304D7"/>
    <w:rsid w:val="FFF571A7"/>
    <w:rsid w:val="FFF7883E"/>
    <w:rsid w:val="00006251"/>
    <w:rsid w:val="00014B4F"/>
    <w:rsid w:val="00020C97"/>
    <w:rsid w:val="00024C09"/>
    <w:rsid w:val="00037C3E"/>
    <w:rsid w:val="0005717B"/>
    <w:rsid w:val="000719EB"/>
    <w:rsid w:val="00073830"/>
    <w:rsid w:val="00075BB6"/>
    <w:rsid w:val="00077002"/>
    <w:rsid w:val="0007786A"/>
    <w:rsid w:val="000802AE"/>
    <w:rsid w:val="00081356"/>
    <w:rsid w:val="000917DA"/>
    <w:rsid w:val="00094402"/>
    <w:rsid w:val="000A0EF8"/>
    <w:rsid w:val="000B2320"/>
    <w:rsid w:val="000C47F2"/>
    <w:rsid w:val="000C4B37"/>
    <w:rsid w:val="000C6E56"/>
    <w:rsid w:val="000C7BC0"/>
    <w:rsid w:val="000D4379"/>
    <w:rsid w:val="000E0BC8"/>
    <w:rsid w:val="000E3EA0"/>
    <w:rsid w:val="00101F0D"/>
    <w:rsid w:val="00120E0F"/>
    <w:rsid w:val="00155F0D"/>
    <w:rsid w:val="00162695"/>
    <w:rsid w:val="00164840"/>
    <w:rsid w:val="00166EDA"/>
    <w:rsid w:val="001B132B"/>
    <w:rsid w:val="001B3154"/>
    <w:rsid w:val="001B66B5"/>
    <w:rsid w:val="001C6CEB"/>
    <w:rsid w:val="001C7BC2"/>
    <w:rsid w:val="001D7166"/>
    <w:rsid w:val="001E03DC"/>
    <w:rsid w:val="001F0BD7"/>
    <w:rsid w:val="00203F56"/>
    <w:rsid w:val="00210885"/>
    <w:rsid w:val="00214CA1"/>
    <w:rsid w:val="0021723A"/>
    <w:rsid w:val="00217AD2"/>
    <w:rsid w:val="00225AB6"/>
    <w:rsid w:val="00226CC7"/>
    <w:rsid w:val="00245E75"/>
    <w:rsid w:val="00250D8F"/>
    <w:rsid w:val="002555AA"/>
    <w:rsid w:val="00257D7D"/>
    <w:rsid w:val="002719F1"/>
    <w:rsid w:val="00282B65"/>
    <w:rsid w:val="00295F04"/>
    <w:rsid w:val="002A3EB4"/>
    <w:rsid w:val="002C7926"/>
    <w:rsid w:val="002F78FA"/>
    <w:rsid w:val="002F7B34"/>
    <w:rsid w:val="00302961"/>
    <w:rsid w:val="00316730"/>
    <w:rsid w:val="00325EB9"/>
    <w:rsid w:val="00330743"/>
    <w:rsid w:val="00344067"/>
    <w:rsid w:val="003503D6"/>
    <w:rsid w:val="003535CD"/>
    <w:rsid w:val="003578DB"/>
    <w:rsid w:val="00360C90"/>
    <w:rsid w:val="00363538"/>
    <w:rsid w:val="0036780B"/>
    <w:rsid w:val="003716DE"/>
    <w:rsid w:val="00371934"/>
    <w:rsid w:val="00384C39"/>
    <w:rsid w:val="003966F5"/>
    <w:rsid w:val="003A2F2E"/>
    <w:rsid w:val="003D6263"/>
    <w:rsid w:val="003E09F7"/>
    <w:rsid w:val="003E109A"/>
    <w:rsid w:val="003E2DD5"/>
    <w:rsid w:val="003E3DB6"/>
    <w:rsid w:val="003E7D84"/>
    <w:rsid w:val="003F0671"/>
    <w:rsid w:val="00402183"/>
    <w:rsid w:val="004046E8"/>
    <w:rsid w:val="004074A2"/>
    <w:rsid w:val="0043101D"/>
    <w:rsid w:val="004447DF"/>
    <w:rsid w:val="00477C44"/>
    <w:rsid w:val="00485690"/>
    <w:rsid w:val="004863E2"/>
    <w:rsid w:val="004867B6"/>
    <w:rsid w:val="004868A7"/>
    <w:rsid w:val="0048721F"/>
    <w:rsid w:val="00487261"/>
    <w:rsid w:val="00494DAC"/>
    <w:rsid w:val="004A0948"/>
    <w:rsid w:val="004B36E6"/>
    <w:rsid w:val="004C2741"/>
    <w:rsid w:val="004C5014"/>
    <w:rsid w:val="004D5D05"/>
    <w:rsid w:val="004E084F"/>
    <w:rsid w:val="004E1380"/>
    <w:rsid w:val="004F0099"/>
    <w:rsid w:val="00513E8E"/>
    <w:rsid w:val="00533FA4"/>
    <w:rsid w:val="00542CDC"/>
    <w:rsid w:val="00550A49"/>
    <w:rsid w:val="00551285"/>
    <w:rsid w:val="00555F88"/>
    <w:rsid w:val="005625B8"/>
    <w:rsid w:val="005676F9"/>
    <w:rsid w:val="005707AD"/>
    <w:rsid w:val="00573A3C"/>
    <w:rsid w:val="00592396"/>
    <w:rsid w:val="005A09D6"/>
    <w:rsid w:val="005C1A70"/>
    <w:rsid w:val="0060418E"/>
    <w:rsid w:val="006052D0"/>
    <w:rsid w:val="00607B49"/>
    <w:rsid w:val="006211BD"/>
    <w:rsid w:val="00623562"/>
    <w:rsid w:val="0062587D"/>
    <w:rsid w:val="0063015D"/>
    <w:rsid w:val="00635F68"/>
    <w:rsid w:val="00640825"/>
    <w:rsid w:val="00646AA5"/>
    <w:rsid w:val="00647187"/>
    <w:rsid w:val="00651C7B"/>
    <w:rsid w:val="00653C82"/>
    <w:rsid w:val="006833CB"/>
    <w:rsid w:val="006A2BC7"/>
    <w:rsid w:val="006A3045"/>
    <w:rsid w:val="006A74F9"/>
    <w:rsid w:val="006B3414"/>
    <w:rsid w:val="006B7C36"/>
    <w:rsid w:val="006C1838"/>
    <w:rsid w:val="006C6C13"/>
    <w:rsid w:val="006D3078"/>
    <w:rsid w:val="006D4B29"/>
    <w:rsid w:val="006F223B"/>
    <w:rsid w:val="00714CA5"/>
    <w:rsid w:val="0072232E"/>
    <w:rsid w:val="0073457B"/>
    <w:rsid w:val="0074594E"/>
    <w:rsid w:val="00782971"/>
    <w:rsid w:val="0078359C"/>
    <w:rsid w:val="00796CDD"/>
    <w:rsid w:val="007A75E4"/>
    <w:rsid w:val="007B11BA"/>
    <w:rsid w:val="007B5FDA"/>
    <w:rsid w:val="007B662B"/>
    <w:rsid w:val="007C1425"/>
    <w:rsid w:val="007C5620"/>
    <w:rsid w:val="007C7920"/>
    <w:rsid w:val="007D3B7A"/>
    <w:rsid w:val="00807802"/>
    <w:rsid w:val="00817ED8"/>
    <w:rsid w:val="008233E5"/>
    <w:rsid w:val="00837CA5"/>
    <w:rsid w:val="008402C1"/>
    <w:rsid w:val="00840541"/>
    <w:rsid w:val="00842275"/>
    <w:rsid w:val="008518B0"/>
    <w:rsid w:val="00872A04"/>
    <w:rsid w:val="0087720F"/>
    <w:rsid w:val="00885C09"/>
    <w:rsid w:val="00895ABF"/>
    <w:rsid w:val="008D1E59"/>
    <w:rsid w:val="008E15CC"/>
    <w:rsid w:val="008E559E"/>
    <w:rsid w:val="008F0AA4"/>
    <w:rsid w:val="00907C5E"/>
    <w:rsid w:val="009120C0"/>
    <w:rsid w:val="009142A5"/>
    <w:rsid w:val="0092289D"/>
    <w:rsid w:val="00933BEA"/>
    <w:rsid w:val="009407FF"/>
    <w:rsid w:val="009444F7"/>
    <w:rsid w:val="009521AF"/>
    <w:rsid w:val="00952C3E"/>
    <w:rsid w:val="00960F03"/>
    <w:rsid w:val="00964E8B"/>
    <w:rsid w:val="00974879"/>
    <w:rsid w:val="0098467C"/>
    <w:rsid w:val="009B4E7A"/>
    <w:rsid w:val="009B7C0B"/>
    <w:rsid w:val="009C20F2"/>
    <w:rsid w:val="009C2795"/>
    <w:rsid w:val="009D2AC4"/>
    <w:rsid w:val="00A13F82"/>
    <w:rsid w:val="00A47776"/>
    <w:rsid w:val="00A543D3"/>
    <w:rsid w:val="00A63411"/>
    <w:rsid w:val="00A80325"/>
    <w:rsid w:val="00A864A9"/>
    <w:rsid w:val="00AA265D"/>
    <w:rsid w:val="00AA3192"/>
    <w:rsid w:val="00AA7F23"/>
    <w:rsid w:val="00AC128E"/>
    <w:rsid w:val="00AD38EC"/>
    <w:rsid w:val="00AD4A26"/>
    <w:rsid w:val="00B02720"/>
    <w:rsid w:val="00B049DA"/>
    <w:rsid w:val="00B26F5B"/>
    <w:rsid w:val="00B3555C"/>
    <w:rsid w:val="00B50B02"/>
    <w:rsid w:val="00B75646"/>
    <w:rsid w:val="00B7678E"/>
    <w:rsid w:val="00B80ED4"/>
    <w:rsid w:val="00B91BD9"/>
    <w:rsid w:val="00B97FEF"/>
    <w:rsid w:val="00BA5684"/>
    <w:rsid w:val="00BC2802"/>
    <w:rsid w:val="00BC54B9"/>
    <w:rsid w:val="00BC60D3"/>
    <w:rsid w:val="00BD28D0"/>
    <w:rsid w:val="00BD28D5"/>
    <w:rsid w:val="00BD2F9D"/>
    <w:rsid w:val="00BD4275"/>
    <w:rsid w:val="00BE0C51"/>
    <w:rsid w:val="00BE1263"/>
    <w:rsid w:val="00BE58E5"/>
    <w:rsid w:val="00BF7F3A"/>
    <w:rsid w:val="00C03423"/>
    <w:rsid w:val="00C157B1"/>
    <w:rsid w:val="00C15EC8"/>
    <w:rsid w:val="00C20412"/>
    <w:rsid w:val="00C24AA1"/>
    <w:rsid w:val="00C401F0"/>
    <w:rsid w:val="00C52A0D"/>
    <w:rsid w:val="00C57860"/>
    <w:rsid w:val="00C62DE1"/>
    <w:rsid w:val="00C642AF"/>
    <w:rsid w:val="00C9196A"/>
    <w:rsid w:val="00CA22B4"/>
    <w:rsid w:val="00CB44F4"/>
    <w:rsid w:val="00CC2427"/>
    <w:rsid w:val="00CE298A"/>
    <w:rsid w:val="00CF4E79"/>
    <w:rsid w:val="00CF78BE"/>
    <w:rsid w:val="00D006DA"/>
    <w:rsid w:val="00D0081E"/>
    <w:rsid w:val="00D0164E"/>
    <w:rsid w:val="00D3329E"/>
    <w:rsid w:val="00D438D7"/>
    <w:rsid w:val="00D46EA3"/>
    <w:rsid w:val="00D5167D"/>
    <w:rsid w:val="00D53972"/>
    <w:rsid w:val="00D645CC"/>
    <w:rsid w:val="00D67C6F"/>
    <w:rsid w:val="00D77F04"/>
    <w:rsid w:val="00D92D52"/>
    <w:rsid w:val="00DB2B0F"/>
    <w:rsid w:val="00DD5D74"/>
    <w:rsid w:val="00DD7031"/>
    <w:rsid w:val="00DE3460"/>
    <w:rsid w:val="00DF1867"/>
    <w:rsid w:val="00E0175A"/>
    <w:rsid w:val="00E0305D"/>
    <w:rsid w:val="00E16F32"/>
    <w:rsid w:val="00E24263"/>
    <w:rsid w:val="00E43363"/>
    <w:rsid w:val="00E44B2C"/>
    <w:rsid w:val="00E45408"/>
    <w:rsid w:val="00E50867"/>
    <w:rsid w:val="00E50F94"/>
    <w:rsid w:val="00E561CC"/>
    <w:rsid w:val="00E61400"/>
    <w:rsid w:val="00E729EE"/>
    <w:rsid w:val="00E76A63"/>
    <w:rsid w:val="00E8322F"/>
    <w:rsid w:val="00E90BAC"/>
    <w:rsid w:val="00EC1D69"/>
    <w:rsid w:val="00EE6595"/>
    <w:rsid w:val="00EF53D5"/>
    <w:rsid w:val="00EF6E7D"/>
    <w:rsid w:val="00F10B88"/>
    <w:rsid w:val="00F20A71"/>
    <w:rsid w:val="00F25612"/>
    <w:rsid w:val="00F27D94"/>
    <w:rsid w:val="00F30AFB"/>
    <w:rsid w:val="00F30B2C"/>
    <w:rsid w:val="00F30DCE"/>
    <w:rsid w:val="00F35E4E"/>
    <w:rsid w:val="00F36080"/>
    <w:rsid w:val="00F41179"/>
    <w:rsid w:val="00F45B91"/>
    <w:rsid w:val="00F5083F"/>
    <w:rsid w:val="00F556FD"/>
    <w:rsid w:val="00F55FD7"/>
    <w:rsid w:val="00F56449"/>
    <w:rsid w:val="00F57405"/>
    <w:rsid w:val="00F71620"/>
    <w:rsid w:val="00F75B51"/>
    <w:rsid w:val="00F93891"/>
    <w:rsid w:val="00FB3B00"/>
    <w:rsid w:val="00FC7C7A"/>
    <w:rsid w:val="00FF29B2"/>
    <w:rsid w:val="014D520F"/>
    <w:rsid w:val="018601AC"/>
    <w:rsid w:val="01D135EA"/>
    <w:rsid w:val="028468CB"/>
    <w:rsid w:val="034F602B"/>
    <w:rsid w:val="035C155E"/>
    <w:rsid w:val="036E3806"/>
    <w:rsid w:val="03EC5512"/>
    <w:rsid w:val="04080779"/>
    <w:rsid w:val="0426729F"/>
    <w:rsid w:val="04491830"/>
    <w:rsid w:val="04D97A68"/>
    <w:rsid w:val="04DF5E8A"/>
    <w:rsid w:val="05330D20"/>
    <w:rsid w:val="053717C2"/>
    <w:rsid w:val="05622E1E"/>
    <w:rsid w:val="069E761D"/>
    <w:rsid w:val="06A4458F"/>
    <w:rsid w:val="08042691"/>
    <w:rsid w:val="08BA17E1"/>
    <w:rsid w:val="08C86B1E"/>
    <w:rsid w:val="09424733"/>
    <w:rsid w:val="09515A42"/>
    <w:rsid w:val="09C60534"/>
    <w:rsid w:val="09DA3D7C"/>
    <w:rsid w:val="0A5A2EAF"/>
    <w:rsid w:val="0A9C1FB8"/>
    <w:rsid w:val="0ABD1FB0"/>
    <w:rsid w:val="0AE63B28"/>
    <w:rsid w:val="0AED0B71"/>
    <w:rsid w:val="0B3713F3"/>
    <w:rsid w:val="0BC01AF0"/>
    <w:rsid w:val="0C42058E"/>
    <w:rsid w:val="0C46638F"/>
    <w:rsid w:val="0C5D772A"/>
    <w:rsid w:val="0C843873"/>
    <w:rsid w:val="0CF43B54"/>
    <w:rsid w:val="0CFF76F1"/>
    <w:rsid w:val="0D6C6627"/>
    <w:rsid w:val="0D994317"/>
    <w:rsid w:val="0E4A0894"/>
    <w:rsid w:val="0E4C7B86"/>
    <w:rsid w:val="0E741DDD"/>
    <w:rsid w:val="0E774B51"/>
    <w:rsid w:val="0E793594"/>
    <w:rsid w:val="0E8C2C5D"/>
    <w:rsid w:val="0EC41DB5"/>
    <w:rsid w:val="0F946710"/>
    <w:rsid w:val="0FD00800"/>
    <w:rsid w:val="0FEF73AE"/>
    <w:rsid w:val="101D680D"/>
    <w:rsid w:val="109A69D7"/>
    <w:rsid w:val="10C66E7F"/>
    <w:rsid w:val="10CE23FA"/>
    <w:rsid w:val="11043033"/>
    <w:rsid w:val="11324B3D"/>
    <w:rsid w:val="113C6CBD"/>
    <w:rsid w:val="11C36511"/>
    <w:rsid w:val="11CF4E8A"/>
    <w:rsid w:val="12061ADD"/>
    <w:rsid w:val="12117EA8"/>
    <w:rsid w:val="12527948"/>
    <w:rsid w:val="12946CB7"/>
    <w:rsid w:val="12A756B6"/>
    <w:rsid w:val="12C7667A"/>
    <w:rsid w:val="135F09B3"/>
    <w:rsid w:val="1363795C"/>
    <w:rsid w:val="13753C92"/>
    <w:rsid w:val="13CB62EB"/>
    <w:rsid w:val="1426687C"/>
    <w:rsid w:val="14900565"/>
    <w:rsid w:val="151E48D8"/>
    <w:rsid w:val="152E1B5C"/>
    <w:rsid w:val="15484C5E"/>
    <w:rsid w:val="15A95314"/>
    <w:rsid w:val="15B700FB"/>
    <w:rsid w:val="15D91E30"/>
    <w:rsid w:val="163D0342"/>
    <w:rsid w:val="16970E38"/>
    <w:rsid w:val="16D4700D"/>
    <w:rsid w:val="16F9701E"/>
    <w:rsid w:val="171706CF"/>
    <w:rsid w:val="172631C0"/>
    <w:rsid w:val="180E72F4"/>
    <w:rsid w:val="18140D36"/>
    <w:rsid w:val="18651F57"/>
    <w:rsid w:val="1883319C"/>
    <w:rsid w:val="19687E9C"/>
    <w:rsid w:val="1971291A"/>
    <w:rsid w:val="1A821AB3"/>
    <w:rsid w:val="1A9F2C6D"/>
    <w:rsid w:val="1AA14DE2"/>
    <w:rsid w:val="1AD33CBE"/>
    <w:rsid w:val="1B0F19D2"/>
    <w:rsid w:val="1B446FB0"/>
    <w:rsid w:val="1BA92D84"/>
    <w:rsid w:val="1BD24B06"/>
    <w:rsid w:val="1CE77AB2"/>
    <w:rsid w:val="1D0E653E"/>
    <w:rsid w:val="1D98145F"/>
    <w:rsid w:val="1D9D25B5"/>
    <w:rsid w:val="1E1A1A17"/>
    <w:rsid w:val="1F1D54AE"/>
    <w:rsid w:val="1FC25BB3"/>
    <w:rsid w:val="1FD027D3"/>
    <w:rsid w:val="20084D00"/>
    <w:rsid w:val="2028380E"/>
    <w:rsid w:val="209A14AF"/>
    <w:rsid w:val="2112607F"/>
    <w:rsid w:val="2198292E"/>
    <w:rsid w:val="21AB6B37"/>
    <w:rsid w:val="21C00A41"/>
    <w:rsid w:val="21EA6503"/>
    <w:rsid w:val="21F33A0E"/>
    <w:rsid w:val="21F40CA7"/>
    <w:rsid w:val="2255510E"/>
    <w:rsid w:val="225C63E9"/>
    <w:rsid w:val="22913D6E"/>
    <w:rsid w:val="22E10392"/>
    <w:rsid w:val="232F04BA"/>
    <w:rsid w:val="237C06EA"/>
    <w:rsid w:val="243B1F00"/>
    <w:rsid w:val="24647C36"/>
    <w:rsid w:val="24FD323D"/>
    <w:rsid w:val="2538240B"/>
    <w:rsid w:val="258C0ECA"/>
    <w:rsid w:val="25C936EE"/>
    <w:rsid w:val="25DD1020"/>
    <w:rsid w:val="26202520"/>
    <w:rsid w:val="264068D6"/>
    <w:rsid w:val="26D46D30"/>
    <w:rsid w:val="26E81A02"/>
    <w:rsid w:val="26F51351"/>
    <w:rsid w:val="27374D26"/>
    <w:rsid w:val="275A2D34"/>
    <w:rsid w:val="278E3E96"/>
    <w:rsid w:val="27A42D89"/>
    <w:rsid w:val="27EE71E3"/>
    <w:rsid w:val="27F50B1D"/>
    <w:rsid w:val="28026D07"/>
    <w:rsid w:val="28F415FF"/>
    <w:rsid w:val="290F7ABF"/>
    <w:rsid w:val="292A410D"/>
    <w:rsid w:val="294664C4"/>
    <w:rsid w:val="2956165A"/>
    <w:rsid w:val="29633A36"/>
    <w:rsid w:val="297B47B6"/>
    <w:rsid w:val="298A325A"/>
    <w:rsid w:val="2A521569"/>
    <w:rsid w:val="2A7B7A66"/>
    <w:rsid w:val="2ABD0C05"/>
    <w:rsid w:val="2B086CEA"/>
    <w:rsid w:val="2B4FD8B0"/>
    <w:rsid w:val="2B7C4399"/>
    <w:rsid w:val="2BF62D75"/>
    <w:rsid w:val="2BFF5CBB"/>
    <w:rsid w:val="2C0F5A1E"/>
    <w:rsid w:val="2C330A40"/>
    <w:rsid w:val="2C816F0F"/>
    <w:rsid w:val="2D6E78D8"/>
    <w:rsid w:val="2D8565DA"/>
    <w:rsid w:val="2DC51DB3"/>
    <w:rsid w:val="2E4826CC"/>
    <w:rsid w:val="2EA22A7E"/>
    <w:rsid w:val="2EB40394"/>
    <w:rsid w:val="2EFE475C"/>
    <w:rsid w:val="2F8F4CAB"/>
    <w:rsid w:val="2FA9078C"/>
    <w:rsid w:val="2FF83B2D"/>
    <w:rsid w:val="30470E04"/>
    <w:rsid w:val="30D501AD"/>
    <w:rsid w:val="31287A4F"/>
    <w:rsid w:val="31326522"/>
    <w:rsid w:val="31B3460F"/>
    <w:rsid w:val="31C7514E"/>
    <w:rsid w:val="322A78D7"/>
    <w:rsid w:val="327952B2"/>
    <w:rsid w:val="330D4C5D"/>
    <w:rsid w:val="33193239"/>
    <w:rsid w:val="3324421E"/>
    <w:rsid w:val="333D650B"/>
    <w:rsid w:val="337C3297"/>
    <w:rsid w:val="339109C5"/>
    <w:rsid w:val="33E00B64"/>
    <w:rsid w:val="344D295C"/>
    <w:rsid w:val="34753353"/>
    <w:rsid w:val="34F35D19"/>
    <w:rsid w:val="35527D0B"/>
    <w:rsid w:val="355621B3"/>
    <w:rsid w:val="35E15D55"/>
    <w:rsid w:val="35F9529A"/>
    <w:rsid w:val="36333F4B"/>
    <w:rsid w:val="364F38E0"/>
    <w:rsid w:val="36B02D9D"/>
    <w:rsid w:val="36B42D0D"/>
    <w:rsid w:val="36FD1B9D"/>
    <w:rsid w:val="37230B04"/>
    <w:rsid w:val="378B1562"/>
    <w:rsid w:val="379A04D4"/>
    <w:rsid w:val="37C31804"/>
    <w:rsid w:val="37E14C2D"/>
    <w:rsid w:val="38D66626"/>
    <w:rsid w:val="397C4A10"/>
    <w:rsid w:val="39FA60B4"/>
    <w:rsid w:val="3AA321D0"/>
    <w:rsid w:val="3AE33642"/>
    <w:rsid w:val="3AE74D4C"/>
    <w:rsid w:val="3B3D7A30"/>
    <w:rsid w:val="3BAD0669"/>
    <w:rsid w:val="3BDFE3F1"/>
    <w:rsid w:val="3BFBC73C"/>
    <w:rsid w:val="3BFFAA30"/>
    <w:rsid w:val="3C8A3826"/>
    <w:rsid w:val="3CB5418F"/>
    <w:rsid w:val="3D2DE075"/>
    <w:rsid w:val="3DAC4FB6"/>
    <w:rsid w:val="3DB4351C"/>
    <w:rsid w:val="3DB57A38"/>
    <w:rsid w:val="3DDA2966"/>
    <w:rsid w:val="3DDC1E13"/>
    <w:rsid w:val="3DE6452B"/>
    <w:rsid w:val="3DE65F13"/>
    <w:rsid w:val="3DFD6AD2"/>
    <w:rsid w:val="3E4D712C"/>
    <w:rsid w:val="3E8A4480"/>
    <w:rsid w:val="3F2D7A5C"/>
    <w:rsid w:val="3F7350CF"/>
    <w:rsid w:val="3FCA724D"/>
    <w:rsid w:val="3FD12F2B"/>
    <w:rsid w:val="3FD420AD"/>
    <w:rsid w:val="3FD712D4"/>
    <w:rsid w:val="3FEF4958"/>
    <w:rsid w:val="40DA7309"/>
    <w:rsid w:val="410E4010"/>
    <w:rsid w:val="41684048"/>
    <w:rsid w:val="417E6167"/>
    <w:rsid w:val="41D249F1"/>
    <w:rsid w:val="41DE152F"/>
    <w:rsid w:val="4217046F"/>
    <w:rsid w:val="42330155"/>
    <w:rsid w:val="42885F98"/>
    <w:rsid w:val="43102420"/>
    <w:rsid w:val="43164785"/>
    <w:rsid w:val="43C76BD5"/>
    <w:rsid w:val="44125F63"/>
    <w:rsid w:val="449B0B5F"/>
    <w:rsid w:val="45061BC7"/>
    <w:rsid w:val="45402FBF"/>
    <w:rsid w:val="45490137"/>
    <w:rsid w:val="462A471A"/>
    <w:rsid w:val="462D2691"/>
    <w:rsid w:val="46584AC9"/>
    <w:rsid w:val="46B923B9"/>
    <w:rsid w:val="46DC5706"/>
    <w:rsid w:val="46F97742"/>
    <w:rsid w:val="47482F13"/>
    <w:rsid w:val="47700CB8"/>
    <w:rsid w:val="47797E57"/>
    <w:rsid w:val="47A46342"/>
    <w:rsid w:val="47D55BAB"/>
    <w:rsid w:val="48D15518"/>
    <w:rsid w:val="48F779B1"/>
    <w:rsid w:val="4A2E0DCA"/>
    <w:rsid w:val="4A6D6124"/>
    <w:rsid w:val="4C5A342E"/>
    <w:rsid w:val="4C8E2FBA"/>
    <w:rsid w:val="4CD91B46"/>
    <w:rsid w:val="4D324FCF"/>
    <w:rsid w:val="4D714DC6"/>
    <w:rsid w:val="4D9E6A4A"/>
    <w:rsid w:val="4DFE54D8"/>
    <w:rsid w:val="4E926308"/>
    <w:rsid w:val="4EEA0DC0"/>
    <w:rsid w:val="4F106BF6"/>
    <w:rsid w:val="4F322CE1"/>
    <w:rsid w:val="4F692B0F"/>
    <w:rsid w:val="4F6D0E4E"/>
    <w:rsid w:val="4FD86832"/>
    <w:rsid w:val="4FF54033"/>
    <w:rsid w:val="501F6B56"/>
    <w:rsid w:val="502747B0"/>
    <w:rsid w:val="503F4981"/>
    <w:rsid w:val="5049411B"/>
    <w:rsid w:val="50754AA5"/>
    <w:rsid w:val="509E2BD0"/>
    <w:rsid w:val="50AA4776"/>
    <w:rsid w:val="50DC1EDD"/>
    <w:rsid w:val="50E37E56"/>
    <w:rsid w:val="5105117D"/>
    <w:rsid w:val="51797054"/>
    <w:rsid w:val="51996E46"/>
    <w:rsid w:val="51B82EA4"/>
    <w:rsid w:val="521F6517"/>
    <w:rsid w:val="52715ACC"/>
    <w:rsid w:val="529C738B"/>
    <w:rsid w:val="52A01C1E"/>
    <w:rsid w:val="536956BE"/>
    <w:rsid w:val="53B07F36"/>
    <w:rsid w:val="53CB3682"/>
    <w:rsid w:val="540123B5"/>
    <w:rsid w:val="546E67FF"/>
    <w:rsid w:val="548C6253"/>
    <w:rsid w:val="54B740D1"/>
    <w:rsid w:val="54D77A02"/>
    <w:rsid w:val="55383301"/>
    <w:rsid w:val="55926E26"/>
    <w:rsid w:val="55E75450"/>
    <w:rsid w:val="560869F0"/>
    <w:rsid w:val="5755124A"/>
    <w:rsid w:val="5772788B"/>
    <w:rsid w:val="577A4A0C"/>
    <w:rsid w:val="57882F8A"/>
    <w:rsid w:val="578C2A93"/>
    <w:rsid w:val="57B57DC2"/>
    <w:rsid w:val="57FF65E2"/>
    <w:rsid w:val="58136ACC"/>
    <w:rsid w:val="58332550"/>
    <w:rsid w:val="58503B59"/>
    <w:rsid w:val="589C1E0C"/>
    <w:rsid w:val="595B053E"/>
    <w:rsid w:val="59803ACA"/>
    <w:rsid w:val="5A747E9B"/>
    <w:rsid w:val="5AE64344"/>
    <w:rsid w:val="5B680521"/>
    <w:rsid w:val="5BDF40A0"/>
    <w:rsid w:val="5CBE083B"/>
    <w:rsid w:val="5CEA401A"/>
    <w:rsid w:val="5D6A750D"/>
    <w:rsid w:val="5DA0718B"/>
    <w:rsid w:val="5DB44240"/>
    <w:rsid w:val="5E531D79"/>
    <w:rsid w:val="5E82477D"/>
    <w:rsid w:val="5EA15DCF"/>
    <w:rsid w:val="5F5843A5"/>
    <w:rsid w:val="5F895D87"/>
    <w:rsid w:val="5FA227AA"/>
    <w:rsid w:val="5FBE3D1E"/>
    <w:rsid w:val="5FC82C71"/>
    <w:rsid w:val="5FFDE66E"/>
    <w:rsid w:val="60355130"/>
    <w:rsid w:val="607B6492"/>
    <w:rsid w:val="609A25AF"/>
    <w:rsid w:val="60B12983"/>
    <w:rsid w:val="61AD0BD7"/>
    <w:rsid w:val="61B602C3"/>
    <w:rsid w:val="61C07D59"/>
    <w:rsid w:val="62205098"/>
    <w:rsid w:val="629477C4"/>
    <w:rsid w:val="629845B9"/>
    <w:rsid w:val="62A00237"/>
    <w:rsid w:val="62AF028C"/>
    <w:rsid w:val="62D234FE"/>
    <w:rsid w:val="633910FD"/>
    <w:rsid w:val="63523D8D"/>
    <w:rsid w:val="638B75DF"/>
    <w:rsid w:val="63F04682"/>
    <w:rsid w:val="642256E7"/>
    <w:rsid w:val="64D03C46"/>
    <w:rsid w:val="657F5368"/>
    <w:rsid w:val="65CD3FDA"/>
    <w:rsid w:val="65D0511F"/>
    <w:rsid w:val="65F5461F"/>
    <w:rsid w:val="66955E4F"/>
    <w:rsid w:val="669D2124"/>
    <w:rsid w:val="67946EDE"/>
    <w:rsid w:val="68602901"/>
    <w:rsid w:val="68900A4C"/>
    <w:rsid w:val="69194235"/>
    <w:rsid w:val="693A6413"/>
    <w:rsid w:val="695E5DB0"/>
    <w:rsid w:val="698F5DDA"/>
    <w:rsid w:val="69A1483E"/>
    <w:rsid w:val="69B801F7"/>
    <w:rsid w:val="69EE3E5D"/>
    <w:rsid w:val="6AA72337"/>
    <w:rsid w:val="6AC72723"/>
    <w:rsid w:val="6AD45DD8"/>
    <w:rsid w:val="6AE65D55"/>
    <w:rsid w:val="6B8E35D3"/>
    <w:rsid w:val="6BF13571"/>
    <w:rsid w:val="6BF631AD"/>
    <w:rsid w:val="6BFF638E"/>
    <w:rsid w:val="6C183DEA"/>
    <w:rsid w:val="6C265775"/>
    <w:rsid w:val="6C437D42"/>
    <w:rsid w:val="6C465643"/>
    <w:rsid w:val="6CA15287"/>
    <w:rsid w:val="6CA90696"/>
    <w:rsid w:val="6D373478"/>
    <w:rsid w:val="6D8829A1"/>
    <w:rsid w:val="6DB51066"/>
    <w:rsid w:val="6E1C5CF9"/>
    <w:rsid w:val="6E257502"/>
    <w:rsid w:val="6E6FDC73"/>
    <w:rsid w:val="6FBF4048"/>
    <w:rsid w:val="6FDD02F9"/>
    <w:rsid w:val="6FF82EEF"/>
    <w:rsid w:val="6FFF3A86"/>
    <w:rsid w:val="6FFF715E"/>
    <w:rsid w:val="703B5284"/>
    <w:rsid w:val="709B707F"/>
    <w:rsid w:val="70FB29EB"/>
    <w:rsid w:val="713643D1"/>
    <w:rsid w:val="71B44A79"/>
    <w:rsid w:val="71D67F76"/>
    <w:rsid w:val="72487DA7"/>
    <w:rsid w:val="725D52ED"/>
    <w:rsid w:val="728C515D"/>
    <w:rsid w:val="72A338C7"/>
    <w:rsid w:val="72AB25C6"/>
    <w:rsid w:val="72E214A2"/>
    <w:rsid w:val="730F6B95"/>
    <w:rsid w:val="73626CC3"/>
    <w:rsid w:val="73B7C8AA"/>
    <w:rsid w:val="73F34664"/>
    <w:rsid w:val="74015AF4"/>
    <w:rsid w:val="7421371D"/>
    <w:rsid w:val="747C605C"/>
    <w:rsid w:val="74886466"/>
    <w:rsid w:val="74D75306"/>
    <w:rsid w:val="758F3437"/>
    <w:rsid w:val="764679CD"/>
    <w:rsid w:val="76B776E7"/>
    <w:rsid w:val="76BC3890"/>
    <w:rsid w:val="76BE5E8B"/>
    <w:rsid w:val="76CE5AA5"/>
    <w:rsid w:val="77944B9F"/>
    <w:rsid w:val="77D20F82"/>
    <w:rsid w:val="781C2147"/>
    <w:rsid w:val="78B61FD8"/>
    <w:rsid w:val="79FF02B9"/>
    <w:rsid w:val="7A1229B3"/>
    <w:rsid w:val="7A452DFE"/>
    <w:rsid w:val="7A7F34B3"/>
    <w:rsid w:val="7A9B57AD"/>
    <w:rsid w:val="7A9E2474"/>
    <w:rsid w:val="7AB160D6"/>
    <w:rsid w:val="7AE11DF2"/>
    <w:rsid w:val="7AEC3272"/>
    <w:rsid w:val="7B3C1A07"/>
    <w:rsid w:val="7B8612C6"/>
    <w:rsid w:val="7BC6443B"/>
    <w:rsid w:val="7BDC3E4B"/>
    <w:rsid w:val="7BED5D69"/>
    <w:rsid w:val="7C3125A8"/>
    <w:rsid w:val="7C3E7B43"/>
    <w:rsid w:val="7CBF4393"/>
    <w:rsid w:val="7CCC4B07"/>
    <w:rsid w:val="7CFA0DEF"/>
    <w:rsid w:val="7D3B2E79"/>
    <w:rsid w:val="7DDF4366"/>
    <w:rsid w:val="7DF35C69"/>
    <w:rsid w:val="7E568ED4"/>
    <w:rsid w:val="7ECDDE95"/>
    <w:rsid w:val="7EFD4377"/>
    <w:rsid w:val="7F5FEF85"/>
    <w:rsid w:val="7F76BA2B"/>
    <w:rsid w:val="7FA2354F"/>
    <w:rsid w:val="7FAC0396"/>
    <w:rsid w:val="7FBF8D5A"/>
    <w:rsid w:val="7FE6D778"/>
    <w:rsid w:val="7FEA3A01"/>
    <w:rsid w:val="7FF96FCC"/>
    <w:rsid w:val="8F9F5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F96387E"/>
  <w15:docId w15:val="{6567C786-131F-4DEC-95BC-2C0DDF3D6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hAnsi="宋体" w:hint="eastAsia"/>
      <w:b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qFormat/>
    <w:rPr>
      <w:sz w:val="18"/>
      <w:szCs w:val="18"/>
    </w:rPr>
  </w:style>
  <w:style w:type="paragraph" w:styleId="a5">
    <w:name w:val="footer"/>
    <w:basedOn w:val="a"/>
    <w:link w:val="a6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9">
    <w:name w:val="Normal (Web)"/>
    <w:basedOn w:val="a"/>
    <w:uiPriority w:val="99"/>
    <w:qFormat/>
    <w:pPr>
      <w:spacing w:before="100" w:beforeAutospacing="1" w:after="100" w:afterAutospacing="1"/>
      <w:jc w:val="left"/>
    </w:pPr>
    <w:rPr>
      <w:kern w:val="0"/>
      <w:sz w:val="24"/>
    </w:rPr>
  </w:style>
  <w:style w:type="character" w:styleId="aa">
    <w:name w:val="Strong"/>
    <w:qFormat/>
    <w:rPr>
      <w:b/>
    </w:rPr>
  </w:style>
  <w:style w:type="character" w:styleId="ab">
    <w:name w:val="FollowedHyperlink"/>
    <w:basedOn w:val="a0"/>
    <w:semiHidden/>
    <w:unhideWhenUsed/>
    <w:qFormat/>
    <w:rPr>
      <w:color w:val="800080"/>
      <w:u w:val="none"/>
    </w:rPr>
  </w:style>
  <w:style w:type="character" w:styleId="ac">
    <w:name w:val="Hyperlink"/>
    <w:basedOn w:val="a0"/>
    <w:semiHidden/>
    <w:unhideWhenUsed/>
    <w:qFormat/>
    <w:rPr>
      <w:color w:val="0000FF"/>
      <w:u w:val="none"/>
    </w:rPr>
  </w:style>
  <w:style w:type="character" w:customStyle="1" w:styleId="a8">
    <w:name w:val="页眉 字符"/>
    <w:basedOn w:val="a0"/>
    <w:link w:val="a7"/>
    <w:qFormat/>
    <w:rPr>
      <w:rFonts w:ascii="Calibri" w:hAnsi="Calibri"/>
      <w:kern w:val="2"/>
      <w:sz w:val="18"/>
      <w:szCs w:val="18"/>
    </w:rPr>
  </w:style>
  <w:style w:type="character" w:customStyle="1" w:styleId="a6">
    <w:name w:val="页脚 字符"/>
    <w:basedOn w:val="a0"/>
    <w:link w:val="a5"/>
    <w:qFormat/>
    <w:rPr>
      <w:rFonts w:ascii="Calibri" w:hAnsi="Calibri"/>
      <w:kern w:val="2"/>
      <w:sz w:val="18"/>
      <w:szCs w:val="18"/>
    </w:rPr>
  </w:style>
  <w:style w:type="paragraph" w:customStyle="1" w:styleId="p1">
    <w:name w:val="p1"/>
    <w:basedOn w:val="a"/>
    <w:qFormat/>
    <w:pPr>
      <w:spacing w:line="380" w:lineRule="atLeast"/>
      <w:jc w:val="left"/>
    </w:pPr>
    <w:rPr>
      <w:rFonts w:ascii="Helvetica Neue" w:eastAsia="Helvetica Neue" w:hAnsi="Helvetica Neue"/>
      <w:color w:val="000000"/>
      <w:kern w:val="0"/>
      <w:sz w:val="26"/>
      <w:szCs w:val="26"/>
    </w:rPr>
  </w:style>
  <w:style w:type="character" w:customStyle="1" w:styleId="a4">
    <w:name w:val="批注框文本 字符"/>
    <w:basedOn w:val="a0"/>
    <w:link w:val="a3"/>
    <w:qFormat/>
    <w:rPr>
      <w:rFonts w:ascii="Calibri" w:hAnsi="Calibri"/>
      <w:kern w:val="2"/>
      <w:sz w:val="18"/>
      <w:szCs w:val="18"/>
    </w:rPr>
  </w:style>
  <w:style w:type="character" w:customStyle="1" w:styleId="hover17">
    <w:name w:val="hover17"/>
    <w:basedOn w:val="a0"/>
    <w:qFormat/>
    <w:rPr>
      <w:color w:val="557EE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1E95CAA-7338-4CC0-B957-87D257AEFD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167</Words>
  <Characters>954</Characters>
  <Application>Microsoft Office Word</Application>
  <DocSecurity>0</DocSecurity>
  <Lines>7</Lines>
  <Paragraphs>2</Paragraphs>
  <ScaleCrop>false</ScaleCrop>
  <Company/>
  <LinksUpToDate>false</LinksUpToDate>
  <CharactersWithSpaces>1119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刘 盼龙</cp:lastModifiedBy>
  <cp:revision>3</cp:revision>
  <dcterms:created xsi:type="dcterms:W3CDTF">2020-07-03T00:20:00Z</dcterms:created>
  <dcterms:modified xsi:type="dcterms:W3CDTF">2020-07-03T00:26:00Z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  <property fmtid="{D5CDD505-2E9C-101B-9397-08002B2CF9AE}" pid="3" name="KSORubyTemplateID">
    <vt:lpwstr>6</vt:lpwstr>
  </property>
  <property fmtid="{D5CDD505-2E9C-101B-9397-08002B2CF9AE}" pid="4" name="_DocHome">
    <vt:i4>1814853323</vt:i4>
  </property>
</Properties>
</file>