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5DB865B" w14:textId="7ABA159B" w:rsidR="00AE3197" w:rsidRPr="0092164D" w:rsidRDefault="00A9552E">
      <w:pPr>
        <w:spacing w:line="560" w:lineRule="exact"/>
        <w:jc w:val="center"/>
        <w:rPr>
          <w:rFonts w:ascii="方正小标宋简体" w:eastAsia="方正小标宋简体" w:hAnsi="微软雅黑" w:cs="微软雅黑"/>
          <w:bCs/>
          <w:color w:val="000000" w:themeColor="text1"/>
          <w:kern w:val="0"/>
          <w:sz w:val="32"/>
          <w:szCs w:val="32"/>
        </w:rPr>
      </w:pPr>
      <w:r w:rsidRPr="0092164D">
        <w:rPr>
          <w:rFonts w:ascii="方正小标宋简体" w:eastAsia="方正小标宋简体" w:hAnsi="微软雅黑" w:cs="微软雅黑" w:hint="eastAsia"/>
          <w:bCs/>
          <w:color w:val="000000" w:themeColor="text1"/>
          <w:kern w:val="0"/>
          <w:sz w:val="32"/>
          <w:szCs w:val="32"/>
        </w:rPr>
        <w:t>2020年陕西教育系统新</w:t>
      </w:r>
      <w:proofErr w:type="gramStart"/>
      <w:r w:rsidRPr="0092164D">
        <w:rPr>
          <w:rFonts w:ascii="方正小标宋简体" w:eastAsia="方正小标宋简体" w:hAnsi="微软雅黑" w:cs="微软雅黑" w:hint="eastAsia"/>
          <w:bCs/>
          <w:color w:val="000000" w:themeColor="text1"/>
          <w:kern w:val="0"/>
          <w:sz w:val="32"/>
          <w:szCs w:val="32"/>
        </w:rPr>
        <w:t>媒体周榜</w:t>
      </w:r>
      <w:proofErr w:type="gramEnd"/>
      <w:r w:rsidRPr="0092164D">
        <w:rPr>
          <w:rFonts w:ascii="方正小标宋简体" w:eastAsia="方正小标宋简体" w:hAnsi="微软雅黑" w:cs="微软雅黑" w:hint="eastAsia"/>
          <w:bCs/>
          <w:color w:val="000000" w:themeColor="text1"/>
          <w:kern w:val="0"/>
          <w:sz w:val="32"/>
          <w:szCs w:val="32"/>
        </w:rPr>
        <w:t>（4.26-5.2）</w:t>
      </w:r>
    </w:p>
    <w:p w14:paraId="21BE0C54" w14:textId="77777777" w:rsidR="00AE3197" w:rsidRPr="0092164D" w:rsidRDefault="00A9552E">
      <w:pPr>
        <w:spacing w:line="560" w:lineRule="exact"/>
        <w:jc w:val="center"/>
        <w:rPr>
          <w:rFonts w:ascii="方正小标宋简体" w:eastAsia="方正小标宋简体" w:hAnsi="微软雅黑" w:cs="微软雅黑"/>
          <w:bCs/>
          <w:color w:val="000000" w:themeColor="text1"/>
          <w:kern w:val="0"/>
          <w:sz w:val="32"/>
          <w:szCs w:val="32"/>
        </w:rPr>
      </w:pPr>
      <w:r w:rsidRPr="0092164D">
        <w:rPr>
          <w:rFonts w:ascii="方正小标宋简体" w:eastAsia="方正小标宋简体" w:hAnsi="微软雅黑" w:cs="微软雅黑" w:hint="eastAsia"/>
          <w:bCs/>
          <w:color w:val="000000" w:themeColor="text1"/>
          <w:kern w:val="0"/>
          <w:sz w:val="32"/>
          <w:szCs w:val="32"/>
        </w:rPr>
        <w:t>来源：陕西省教育新媒体研究院</w:t>
      </w:r>
    </w:p>
    <w:p w14:paraId="12EBBFFF" w14:textId="77777777" w:rsidR="00AE3197" w:rsidRPr="008015CF" w:rsidRDefault="00A9552E">
      <w:pPr>
        <w:spacing w:line="560" w:lineRule="exact"/>
        <w:jc w:val="center"/>
        <w:rPr>
          <w:rFonts w:ascii="仿宋_GB2312" w:eastAsia="仿宋_GB2312" w:hAnsi="微软雅黑" w:cs="微软雅黑"/>
          <w:b/>
          <w:bCs/>
          <w:color w:val="000000" w:themeColor="text1"/>
          <w:kern w:val="0"/>
          <w:sz w:val="32"/>
          <w:szCs w:val="32"/>
        </w:rPr>
      </w:pPr>
      <w:proofErr w:type="gramStart"/>
      <w:r w:rsidRPr="008015CF">
        <w:rPr>
          <w:rFonts w:ascii="仿宋_GB2312" w:eastAsia="仿宋_GB2312" w:hAnsi="微软雅黑" w:cs="微软雅黑" w:hint="eastAsia"/>
          <w:b/>
          <w:bCs/>
          <w:color w:val="000000" w:themeColor="text1"/>
          <w:kern w:val="0"/>
          <w:sz w:val="32"/>
          <w:szCs w:val="32"/>
        </w:rPr>
        <w:t>微博部分</w:t>
      </w:r>
      <w:proofErr w:type="gramEnd"/>
    </w:p>
    <w:p w14:paraId="7259EF5C" w14:textId="7A0F6ED2" w:rsidR="00AE3197" w:rsidRPr="008015CF" w:rsidRDefault="00A9552E" w:rsidP="008015CF">
      <w:pPr>
        <w:jc w:val="center"/>
        <w:rPr>
          <w:rFonts w:ascii="仿宋_GB2312" w:eastAsia="仿宋_GB2312" w:hAnsi="微软雅黑" w:cs="微软雅黑"/>
          <w:b/>
          <w:bCs/>
          <w:color w:val="000000" w:themeColor="text1"/>
          <w:kern w:val="0"/>
          <w:sz w:val="32"/>
          <w:szCs w:val="32"/>
        </w:rPr>
      </w:pPr>
      <w:r w:rsidRPr="008015CF">
        <w:rPr>
          <w:rFonts w:ascii="仿宋_GB2312" w:eastAsia="仿宋_GB2312" w:hAnsi="微软雅黑" w:cs="微软雅黑" w:hint="eastAsia"/>
          <w:b/>
          <w:bCs/>
          <w:noProof/>
          <w:color w:val="000000" w:themeColor="text1"/>
          <w:kern w:val="0"/>
          <w:sz w:val="32"/>
          <w:szCs w:val="32"/>
        </w:rPr>
        <w:drawing>
          <wp:inline distT="0" distB="0" distL="114300" distR="114300" wp14:anchorId="275E251D" wp14:editId="61C27FA2">
            <wp:extent cx="4641850" cy="1978025"/>
            <wp:effectExtent l="0" t="0" r="6350" b="3175"/>
            <wp:docPr id="1" name="图片 1" descr="部门微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部门微博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185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09FEB" w14:textId="77777777" w:rsidR="00AE3197" w:rsidRPr="008015CF" w:rsidRDefault="00A9552E">
      <w:pPr>
        <w:jc w:val="center"/>
        <w:rPr>
          <w:rFonts w:ascii="仿宋_GB2312" w:eastAsia="仿宋_GB2312" w:hAnsi="微软雅黑" w:cs="微软雅黑"/>
          <w:b/>
          <w:bCs/>
          <w:color w:val="000000" w:themeColor="text1"/>
          <w:kern w:val="0"/>
          <w:sz w:val="32"/>
          <w:szCs w:val="32"/>
        </w:rPr>
      </w:pPr>
      <w:r w:rsidRPr="008015CF">
        <w:rPr>
          <w:rFonts w:ascii="仿宋_GB2312" w:eastAsia="仿宋_GB2312" w:hAnsi="微软雅黑" w:cs="微软雅黑" w:hint="eastAsia"/>
          <w:b/>
          <w:bCs/>
          <w:noProof/>
          <w:color w:val="000000" w:themeColor="text1"/>
          <w:kern w:val="0"/>
          <w:sz w:val="32"/>
          <w:szCs w:val="32"/>
        </w:rPr>
        <w:drawing>
          <wp:inline distT="0" distB="0" distL="114300" distR="114300" wp14:anchorId="7DA7493B" wp14:editId="15B16568">
            <wp:extent cx="4641850" cy="5398135"/>
            <wp:effectExtent l="0" t="0" r="6350" b="12065"/>
            <wp:docPr id="2" name="图片 2" descr="高校微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高校微博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1850" cy="539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3F22E" w14:textId="77777777" w:rsidR="00AE3197" w:rsidRPr="008015CF" w:rsidRDefault="00A9552E">
      <w:pPr>
        <w:jc w:val="center"/>
        <w:rPr>
          <w:rFonts w:ascii="仿宋_GB2312" w:eastAsia="仿宋_GB2312" w:hAnsi="微软雅黑" w:cs="微软雅黑"/>
          <w:b/>
          <w:bCs/>
          <w:color w:val="000000" w:themeColor="text1"/>
          <w:kern w:val="0"/>
          <w:sz w:val="32"/>
          <w:szCs w:val="32"/>
        </w:rPr>
      </w:pPr>
      <w:r w:rsidRPr="008015CF">
        <w:rPr>
          <w:rFonts w:ascii="仿宋_GB2312" w:eastAsia="仿宋_GB2312" w:hAnsi="微软雅黑" w:cs="微软雅黑" w:hint="eastAsia"/>
          <w:b/>
          <w:bCs/>
          <w:noProof/>
          <w:color w:val="000000" w:themeColor="text1"/>
          <w:kern w:val="0"/>
          <w:sz w:val="32"/>
          <w:szCs w:val="32"/>
        </w:rPr>
        <w:lastRenderedPageBreak/>
        <w:drawing>
          <wp:inline distT="0" distB="0" distL="114300" distR="114300" wp14:anchorId="518BFBC1" wp14:editId="2A7B44E8">
            <wp:extent cx="5266690" cy="2848610"/>
            <wp:effectExtent l="0" t="0" r="0" b="0"/>
            <wp:docPr id="13" name="图片 13" descr="微博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博1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t="3857"/>
                    <a:stretch/>
                  </pic:blipFill>
                  <pic:spPr bwMode="auto">
                    <a:xfrm>
                      <a:off x="0" y="0"/>
                      <a:ext cx="5266690" cy="284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AEB9A2" w14:textId="77777777" w:rsidR="00AE3197" w:rsidRPr="008015CF" w:rsidRDefault="00A9552E">
      <w:pPr>
        <w:rPr>
          <w:rFonts w:ascii="仿宋_GB2312" w:eastAsia="仿宋_GB2312" w:hAnsi="微软雅黑" w:cs="微软雅黑"/>
          <w:b/>
          <w:bCs/>
          <w:color w:val="000000" w:themeColor="text1"/>
          <w:kern w:val="0"/>
          <w:sz w:val="32"/>
          <w:szCs w:val="32"/>
        </w:rPr>
      </w:pPr>
      <w:r w:rsidRPr="008015CF">
        <w:rPr>
          <w:rFonts w:ascii="仿宋_GB2312" w:eastAsia="仿宋_GB2312" w:hAnsi="微软雅黑" w:cs="微软雅黑" w:hint="eastAsia"/>
          <w:b/>
          <w:bCs/>
          <w:noProof/>
          <w:color w:val="000000" w:themeColor="text1"/>
          <w:kern w:val="0"/>
          <w:sz w:val="32"/>
          <w:szCs w:val="32"/>
        </w:rPr>
        <w:drawing>
          <wp:inline distT="0" distB="0" distL="114300" distR="114300" wp14:anchorId="533D0A82" wp14:editId="1671B4CB">
            <wp:extent cx="5266690" cy="2829560"/>
            <wp:effectExtent l="0" t="0" r="0" b="0"/>
            <wp:docPr id="14" name="图片 14" descr="微博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博2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t="4500"/>
                    <a:stretch/>
                  </pic:blipFill>
                  <pic:spPr bwMode="auto">
                    <a:xfrm>
                      <a:off x="0" y="0"/>
                      <a:ext cx="5266690" cy="282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32B85" w14:textId="139E7B7A" w:rsidR="00AE3197" w:rsidRPr="008015CF" w:rsidRDefault="00A9552E" w:rsidP="008015CF">
      <w:pPr>
        <w:rPr>
          <w:rFonts w:ascii="仿宋_GB2312" w:eastAsia="仿宋_GB2312" w:hAnsi="微软雅黑" w:cs="微软雅黑"/>
          <w:b/>
          <w:bCs/>
          <w:color w:val="000000" w:themeColor="text1"/>
          <w:kern w:val="0"/>
          <w:sz w:val="32"/>
          <w:szCs w:val="32"/>
        </w:rPr>
      </w:pPr>
      <w:r w:rsidRPr="008015CF">
        <w:rPr>
          <w:rFonts w:ascii="仿宋_GB2312" w:eastAsia="仿宋_GB2312" w:hAnsi="微软雅黑" w:cs="微软雅黑" w:hint="eastAsia"/>
          <w:b/>
          <w:bCs/>
          <w:noProof/>
          <w:color w:val="000000" w:themeColor="text1"/>
          <w:kern w:val="0"/>
          <w:sz w:val="32"/>
          <w:szCs w:val="32"/>
        </w:rPr>
        <w:drawing>
          <wp:inline distT="0" distB="0" distL="114300" distR="114300" wp14:anchorId="231D16F7" wp14:editId="7FC0698E">
            <wp:extent cx="5266690" cy="2848610"/>
            <wp:effectExtent l="0" t="0" r="0" b="0"/>
            <wp:docPr id="15" name="图片 15" descr="微博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博3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t="3857"/>
                    <a:stretch/>
                  </pic:blipFill>
                  <pic:spPr bwMode="auto">
                    <a:xfrm>
                      <a:off x="0" y="0"/>
                      <a:ext cx="5266690" cy="284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9867A" w14:textId="77777777" w:rsidR="00AE3197" w:rsidRPr="008015CF" w:rsidRDefault="00A9552E">
      <w:pPr>
        <w:widowControl/>
        <w:spacing w:line="360" w:lineRule="auto"/>
        <w:ind w:firstLineChars="200" w:firstLine="643"/>
        <w:jc w:val="left"/>
        <w:rPr>
          <w:rFonts w:ascii="仿宋_GB2312" w:eastAsia="仿宋_GB2312" w:hAnsi="微软雅黑" w:cs="微软雅黑"/>
          <w:b/>
          <w:bCs/>
          <w:color w:val="000000" w:themeColor="text1"/>
          <w:kern w:val="0"/>
          <w:sz w:val="32"/>
          <w:szCs w:val="32"/>
        </w:rPr>
      </w:pPr>
      <w:r w:rsidRPr="008015CF">
        <w:rPr>
          <w:rFonts w:ascii="仿宋_GB2312" w:eastAsia="仿宋_GB2312" w:hAnsi="微软雅黑" w:cs="微软雅黑" w:hint="eastAsia"/>
          <w:b/>
          <w:bCs/>
          <w:color w:val="000000" w:themeColor="text1"/>
          <w:kern w:val="0"/>
          <w:sz w:val="32"/>
          <w:szCs w:val="32"/>
        </w:rPr>
        <w:lastRenderedPageBreak/>
        <w:t>本周运营亮点：</w:t>
      </w:r>
    </w:p>
    <w:p w14:paraId="7168C538" w14:textId="6541590F" w:rsidR="00AE3197" w:rsidRPr="008015CF" w:rsidRDefault="00A9552E">
      <w:pPr>
        <w:widowControl/>
        <w:spacing w:line="360" w:lineRule="auto"/>
        <w:ind w:firstLineChars="200" w:firstLine="640"/>
        <w:jc w:val="left"/>
        <w:rPr>
          <w:rFonts w:ascii="仿宋_GB2312" w:eastAsia="仿宋_GB2312" w:hAnsi="微软雅黑" w:cs="微软雅黑"/>
          <w:color w:val="000000" w:themeColor="text1"/>
          <w:sz w:val="32"/>
          <w:szCs w:val="32"/>
        </w:rPr>
      </w:pPr>
      <w:r w:rsidRPr="008015CF">
        <w:rPr>
          <w:rFonts w:ascii="仿宋_GB2312" w:eastAsia="仿宋_GB2312" w:hAnsi="微软雅黑" w:cs="微软雅黑" w:hint="eastAsia"/>
          <w:color w:val="000000" w:themeColor="text1"/>
          <w:sz w:val="32"/>
          <w:szCs w:val="32"/>
        </w:rPr>
        <w:t>“五一”和“返校通知”成为</w:t>
      </w:r>
      <w:r w:rsidR="00551154">
        <w:rPr>
          <w:rFonts w:ascii="仿宋_GB2312" w:eastAsia="仿宋_GB2312" w:hAnsi="微软雅黑" w:cs="微软雅黑" w:hint="eastAsia"/>
          <w:color w:val="000000" w:themeColor="text1"/>
          <w:sz w:val="32"/>
          <w:szCs w:val="32"/>
        </w:rPr>
        <w:t>陕西</w:t>
      </w:r>
      <w:r w:rsidRPr="008015CF">
        <w:rPr>
          <w:rFonts w:ascii="仿宋_GB2312" w:eastAsia="仿宋_GB2312" w:hAnsi="微软雅黑" w:cs="微软雅黑" w:hint="eastAsia"/>
          <w:color w:val="000000" w:themeColor="text1"/>
          <w:sz w:val="32"/>
          <w:szCs w:val="32"/>
        </w:rPr>
        <w:t>省教育新媒体矩阵的运营重点。</w:t>
      </w:r>
    </w:p>
    <w:p w14:paraId="5B62D972" w14:textId="77777777" w:rsidR="00AE3197" w:rsidRPr="008015CF" w:rsidRDefault="00A9552E">
      <w:pPr>
        <w:widowControl/>
        <w:spacing w:line="360" w:lineRule="auto"/>
        <w:ind w:firstLineChars="200" w:firstLine="643"/>
        <w:jc w:val="left"/>
        <w:rPr>
          <w:rFonts w:ascii="仿宋_GB2312" w:eastAsia="仿宋_GB2312" w:hAnsi="微软雅黑" w:cs="微软雅黑"/>
          <w:b/>
          <w:bCs/>
          <w:color w:val="000000" w:themeColor="text1"/>
          <w:kern w:val="0"/>
          <w:sz w:val="32"/>
          <w:szCs w:val="32"/>
        </w:rPr>
      </w:pPr>
      <w:r w:rsidRPr="008015CF">
        <w:rPr>
          <w:rFonts w:ascii="仿宋_GB2312" w:eastAsia="仿宋_GB2312" w:hAnsi="微软雅黑" w:cs="微软雅黑" w:hint="eastAsia"/>
          <w:b/>
          <w:bCs/>
          <w:color w:val="000000" w:themeColor="text1"/>
          <w:kern w:val="0"/>
          <w:sz w:val="32"/>
          <w:szCs w:val="32"/>
        </w:rPr>
        <w:t>本周问题汇总：</w:t>
      </w:r>
    </w:p>
    <w:p w14:paraId="0C1E96CD" w14:textId="0F0F1D3D" w:rsidR="00AE3197" w:rsidRPr="008015CF" w:rsidRDefault="00A9552E" w:rsidP="00920EB8">
      <w:pPr>
        <w:widowControl/>
        <w:spacing w:line="360" w:lineRule="auto"/>
        <w:ind w:firstLineChars="200" w:firstLine="640"/>
        <w:jc w:val="left"/>
        <w:rPr>
          <w:rFonts w:ascii="仿宋_GB2312" w:eastAsia="仿宋_GB2312" w:hAnsi="微软雅黑" w:cs="微软雅黑"/>
          <w:color w:val="000000" w:themeColor="text1"/>
          <w:kern w:val="0"/>
          <w:sz w:val="32"/>
          <w:szCs w:val="32"/>
        </w:rPr>
      </w:pPr>
      <w:r w:rsidRPr="008015CF">
        <w:rPr>
          <w:rFonts w:ascii="仿宋_GB2312" w:eastAsia="仿宋_GB2312" w:hAnsi="微软雅黑" w:cs="微软雅黑" w:hint="eastAsia"/>
          <w:color w:val="000000" w:themeColor="text1"/>
          <w:kern w:val="0"/>
          <w:sz w:val="32"/>
          <w:szCs w:val="32"/>
        </w:rPr>
        <w:t>教育部门方面，策划中的创意较为单一</w:t>
      </w:r>
      <w:r w:rsidR="00920EB8">
        <w:rPr>
          <w:rFonts w:ascii="仿宋_GB2312" w:eastAsia="仿宋_GB2312" w:hAnsi="微软雅黑" w:cs="微软雅黑" w:hint="eastAsia"/>
          <w:color w:val="000000" w:themeColor="text1"/>
          <w:kern w:val="0"/>
          <w:sz w:val="32"/>
          <w:szCs w:val="32"/>
        </w:rPr>
        <w:t>；</w:t>
      </w:r>
      <w:r w:rsidRPr="008015CF">
        <w:rPr>
          <w:rFonts w:ascii="仿宋_GB2312" w:eastAsia="仿宋_GB2312" w:hAnsi="微软雅黑" w:cs="微软雅黑" w:hint="eastAsia"/>
          <w:color w:val="000000" w:themeColor="text1"/>
          <w:kern w:val="0"/>
          <w:sz w:val="32"/>
          <w:szCs w:val="32"/>
        </w:rPr>
        <w:t>高校方面，需要注意应对学生返校中出现的问题。</w:t>
      </w:r>
    </w:p>
    <w:p w14:paraId="6434E97A" w14:textId="77777777" w:rsidR="00AE3197" w:rsidRPr="008015CF" w:rsidRDefault="00AE3197">
      <w:pPr>
        <w:widowControl/>
        <w:spacing w:line="360" w:lineRule="auto"/>
        <w:ind w:firstLineChars="200" w:firstLine="640"/>
        <w:jc w:val="left"/>
        <w:rPr>
          <w:rFonts w:ascii="仿宋_GB2312" w:eastAsia="仿宋_GB2312" w:hAnsi="微软雅黑" w:cs="微软雅黑"/>
          <w:color w:val="000000" w:themeColor="text1"/>
          <w:kern w:val="0"/>
          <w:sz w:val="32"/>
          <w:szCs w:val="32"/>
        </w:rPr>
      </w:pPr>
    </w:p>
    <w:p w14:paraId="5CEDE97A" w14:textId="77777777" w:rsidR="00AE3197" w:rsidRPr="008015CF" w:rsidRDefault="00A9552E">
      <w:pPr>
        <w:widowControl/>
        <w:spacing w:line="360" w:lineRule="auto"/>
        <w:ind w:firstLineChars="200" w:firstLine="640"/>
        <w:rPr>
          <w:rFonts w:ascii="仿宋_GB2312" w:eastAsia="仿宋_GB2312" w:hAnsi="微软雅黑" w:cs="微软雅黑"/>
          <w:color w:val="000000" w:themeColor="text1"/>
          <w:kern w:val="0"/>
          <w:sz w:val="32"/>
          <w:szCs w:val="32"/>
        </w:rPr>
      </w:pPr>
      <w:r w:rsidRPr="008015CF">
        <w:rPr>
          <w:rFonts w:ascii="仿宋_GB2312" w:eastAsia="仿宋_GB2312" w:hAnsi="微软雅黑" w:cs="微软雅黑" w:hint="eastAsia"/>
          <w:color w:val="000000" w:themeColor="text1"/>
          <w:kern w:val="0"/>
          <w:sz w:val="32"/>
          <w:szCs w:val="32"/>
        </w:rPr>
        <w:t>为了能凸显本报告的前后对比性，本期分析依旧选取前20名的教育部</w:t>
      </w:r>
      <w:proofErr w:type="gramStart"/>
      <w:r w:rsidRPr="008015CF">
        <w:rPr>
          <w:rFonts w:ascii="仿宋_GB2312" w:eastAsia="仿宋_GB2312" w:hAnsi="微软雅黑" w:cs="微软雅黑" w:hint="eastAsia"/>
          <w:color w:val="000000" w:themeColor="text1"/>
          <w:kern w:val="0"/>
          <w:sz w:val="32"/>
          <w:szCs w:val="32"/>
        </w:rPr>
        <w:t>门微信公</w:t>
      </w:r>
      <w:proofErr w:type="gramEnd"/>
      <w:r w:rsidRPr="008015CF">
        <w:rPr>
          <w:rFonts w:ascii="仿宋_GB2312" w:eastAsia="仿宋_GB2312" w:hAnsi="微软雅黑" w:cs="微软雅黑" w:hint="eastAsia"/>
          <w:color w:val="000000" w:themeColor="text1"/>
          <w:kern w:val="0"/>
          <w:sz w:val="32"/>
          <w:szCs w:val="32"/>
        </w:rPr>
        <w:t>号和前50名高校官方</w:t>
      </w:r>
      <w:proofErr w:type="gramStart"/>
      <w:r w:rsidRPr="008015CF">
        <w:rPr>
          <w:rFonts w:ascii="仿宋_GB2312" w:eastAsia="仿宋_GB2312" w:hAnsi="微软雅黑" w:cs="微软雅黑" w:hint="eastAsia"/>
          <w:color w:val="000000" w:themeColor="text1"/>
          <w:kern w:val="0"/>
          <w:sz w:val="32"/>
          <w:szCs w:val="32"/>
        </w:rPr>
        <w:t>微信公众号</w:t>
      </w:r>
      <w:proofErr w:type="gramEnd"/>
      <w:r w:rsidRPr="008015CF">
        <w:rPr>
          <w:rFonts w:ascii="仿宋_GB2312" w:eastAsia="仿宋_GB2312" w:hAnsi="微软雅黑" w:cs="微软雅黑" w:hint="eastAsia"/>
          <w:color w:val="000000" w:themeColor="text1"/>
          <w:kern w:val="0"/>
          <w:sz w:val="32"/>
          <w:szCs w:val="32"/>
        </w:rPr>
        <w:t>作为分析对象，分析日期为2020年4月26日至2020年5月2日。</w:t>
      </w:r>
    </w:p>
    <w:p w14:paraId="2E22C656" w14:textId="77777777" w:rsidR="00AE3197" w:rsidRPr="008015CF" w:rsidRDefault="00AE3197">
      <w:pPr>
        <w:widowControl/>
        <w:spacing w:line="360" w:lineRule="auto"/>
        <w:ind w:firstLineChars="200" w:firstLine="640"/>
        <w:rPr>
          <w:rFonts w:ascii="仿宋_GB2312" w:eastAsia="仿宋_GB2312" w:hAnsi="微软雅黑" w:cs="微软雅黑"/>
          <w:color w:val="000000" w:themeColor="text1"/>
          <w:kern w:val="0"/>
          <w:sz w:val="32"/>
          <w:szCs w:val="32"/>
        </w:rPr>
      </w:pPr>
    </w:p>
    <w:p w14:paraId="071FA2FE" w14:textId="77777777" w:rsidR="00AE3197" w:rsidRPr="008015CF" w:rsidRDefault="00A9552E">
      <w:pPr>
        <w:widowControl/>
        <w:rPr>
          <w:rFonts w:ascii="仿宋_GB2312" w:eastAsia="仿宋_GB2312" w:hAnsi="微软雅黑" w:cs="微软雅黑"/>
          <w:b/>
          <w:bCs/>
          <w:kern w:val="0"/>
          <w:sz w:val="32"/>
          <w:szCs w:val="32"/>
        </w:rPr>
      </w:pPr>
      <w:r w:rsidRPr="008015CF">
        <w:rPr>
          <w:rFonts w:ascii="仿宋_GB2312" w:eastAsia="仿宋_GB2312" w:hAnsi="微软雅黑" w:cs="微软雅黑" w:hint="eastAsia"/>
          <w:b/>
          <w:bCs/>
          <w:kern w:val="0"/>
          <w:sz w:val="32"/>
          <w:szCs w:val="32"/>
        </w:rPr>
        <w:t>一、数据汇总</w:t>
      </w:r>
      <w:r w:rsidRPr="008015CF">
        <w:rPr>
          <w:rFonts w:ascii="仿宋_GB2312" w:eastAsia="仿宋_GB2312" w:hAnsi="微软雅黑" w:cs="微软雅黑" w:hint="eastAsia"/>
          <w:b/>
          <w:bCs/>
          <w:kern w:val="0"/>
          <w:sz w:val="32"/>
          <w:szCs w:val="32"/>
        </w:rPr>
        <w:t> </w:t>
      </w:r>
    </w:p>
    <w:p w14:paraId="63BCA444" w14:textId="77777777" w:rsidR="00AE3197" w:rsidRPr="008015CF" w:rsidRDefault="00A9552E">
      <w:pPr>
        <w:widowControl/>
        <w:rPr>
          <w:rFonts w:ascii="仿宋_GB2312" w:eastAsia="仿宋_GB2312" w:hAnsi="微软雅黑" w:cs="微软雅黑"/>
          <w:kern w:val="0"/>
          <w:sz w:val="32"/>
          <w:szCs w:val="32"/>
        </w:rPr>
      </w:pPr>
      <w:r w:rsidRPr="008015CF">
        <w:rPr>
          <w:rFonts w:ascii="仿宋_GB2312" w:eastAsia="仿宋_GB2312" w:hAnsi="微软雅黑" w:cs="微软雅黑" w:hint="eastAsia"/>
          <w:noProof/>
          <w:kern w:val="0"/>
          <w:sz w:val="32"/>
          <w:szCs w:val="32"/>
        </w:rPr>
        <w:lastRenderedPageBreak/>
        <w:drawing>
          <wp:inline distT="0" distB="0" distL="114300" distR="114300" wp14:anchorId="562E1836" wp14:editId="4163C388">
            <wp:extent cx="5272405" cy="4262120"/>
            <wp:effectExtent l="0" t="0" r="4445" b="5080"/>
            <wp:docPr id="3" name="图片 3" descr="教育部门公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教育部门公号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1251C" w14:textId="77777777" w:rsidR="00AE3197" w:rsidRPr="008015CF" w:rsidRDefault="00A9552E">
      <w:pPr>
        <w:spacing w:line="360" w:lineRule="auto"/>
        <w:ind w:firstLineChars="200" w:firstLine="640"/>
        <w:rPr>
          <w:rFonts w:ascii="仿宋_GB2312" w:eastAsia="仿宋_GB2312" w:hAnsi="微软雅黑" w:cs="微软雅黑"/>
          <w:sz w:val="32"/>
          <w:szCs w:val="32"/>
        </w:rPr>
      </w:pPr>
      <w:r w:rsidRPr="008015CF">
        <w:rPr>
          <w:rFonts w:ascii="仿宋_GB2312" w:eastAsia="仿宋_GB2312" w:hAnsi="微软雅黑" w:cs="微软雅黑" w:hint="eastAsia"/>
          <w:kern w:val="0"/>
          <w:sz w:val="32"/>
          <w:szCs w:val="32"/>
        </w:rPr>
        <w:t>在本次观测周期中，排名前二十的教育部门官方</w:t>
      </w:r>
      <w:proofErr w:type="gramStart"/>
      <w:r w:rsidRPr="008015CF">
        <w:rPr>
          <w:rFonts w:ascii="仿宋_GB2312" w:eastAsia="仿宋_GB2312" w:hAnsi="微软雅黑" w:cs="微软雅黑" w:hint="eastAsia"/>
          <w:kern w:val="0"/>
          <w:sz w:val="32"/>
          <w:szCs w:val="32"/>
        </w:rPr>
        <w:t>公号共发布</w:t>
      </w:r>
      <w:proofErr w:type="gramEnd"/>
      <w:r w:rsidRPr="008015CF">
        <w:rPr>
          <w:rFonts w:ascii="仿宋_GB2312" w:eastAsia="仿宋_GB2312" w:hAnsi="微软雅黑" w:cs="微软雅黑" w:hint="eastAsia"/>
          <w:kern w:val="0"/>
          <w:sz w:val="32"/>
          <w:szCs w:val="32"/>
        </w:rPr>
        <w:t>文章244篇，较上周减少48篇；指数方面，有1家公号WCI指数突破900。20强总阅读量约为59万，较上周减少13万；</w:t>
      </w:r>
      <w:proofErr w:type="gramStart"/>
      <w:r w:rsidRPr="008015CF">
        <w:rPr>
          <w:rFonts w:ascii="仿宋_GB2312" w:eastAsia="仿宋_GB2312" w:hAnsi="微软雅黑" w:cs="微软雅黑" w:hint="eastAsia"/>
          <w:kern w:val="0"/>
          <w:sz w:val="32"/>
          <w:szCs w:val="32"/>
        </w:rPr>
        <w:t>总点赞数</w:t>
      </w:r>
      <w:proofErr w:type="gramEnd"/>
      <w:r w:rsidRPr="008015CF">
        <w:rPr>
          <w:rFonts w:ascii="仿宋_GB2312" w:eastAsia="仿宋_GB2312" w:hAnsi="微软雅黑" w:cs="微软雅黑" w:hint="eastAsia"/>
          <w:kern w:val="0"/>
          <w:sz w:val="32"/>
          <w:szCs w:val="32"/>
        </w:rPr>
        <w:t>5492次，同比减少1000次；本期有18家公号阅读量过万</w:t>
      </w:r>
      <w:r w:rsidRPr="008015CF">
        <w:rPr>
          <w:rFonts w:ascii="仿宋_GB2312" w:eastAsia="仿宋_GB2312" w:hAnsi="微软雅黑" w:cs="微软雅黑" w:hint="eastAsia"/>
          <w:sz w:val="32"/>
          <w:szCs w:val="32"/>
        </w:rPr>
        <w:t>。</w:t>
      </w:r>
    </w:p>
    <w:p w14:paraId="484991FE" w14:textId="77777777" w:rsidR="00AE3197" w:rsidRPr="008015CF" w:rsidRDefault="00A9552E">
      <w:pPr>
        <w:spacing w:line="360" w:lineRule="auto"/>
        <w:rPr>
          <w:rFonts w:ascii="仿宋_GB2312" w:eastAsia="仿宋_GB2312" w:hAnsi="微软雅黑" w:cs="微软雅黑"/>
          <w:sz w:val="32"/>
          <w:szCs w:val="32"/>
        </w:rPr>
      </w:pPr>
      <w:r w:rsidRPr="008015CF">
        <w:rPr>
          <w:rFonts w:ascii="仿宋_GB2312" w:eastAsia="仿宋_GB2312" w:hAnsi="微软雅黑" w:cs="微软雅黑" w:hint="eastAsia"/>
          <w:noProof/>
          <w:sz w:val="32"/>
          <w:szCs w:val="32"/>
        </w:rPr>
        <w:lastRenderedPageBreak/>
        <w:drawing>
          <wp:inline distT="0" distB="0" distL="114300" distR="114300" wp14:anchorId="2B51122C" wp14:editId="6032ECB0">
            <wp:extent cx="5268595" cy="8811895"/>
            <wp:effectExtent l="0" t="0" r="8255" b="8255"/>
            <wp:docPr id="4" name="图片 4" descr="高校公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高校公号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81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3BC9D" w14:textId="77777777" w:rsidR="00AE3197" w:rsidRPr="008015CF" w:rsidRDefault="00A9552E">
      <w:pPr>
        <w:widowControl/>
        <w:spacing w:line="360" w:lineRule="auto"/>
        <w:ind w:firstLineChars="200" w:firstLine="640"/>
        <w:rPr>
          <w:rFonts w:ascii="仿宋_GB2312" w:eastAsia="仿宋_GB2312" w:hAnsi="微软雅黑" w:cs="微软雅黑"/>
          <w:kern w:val="0"/>
          <w:sz w:val="32"/>
          <w:szCs w:val="32"/>
        </w:rPr>
      </w:pPr>
      <w:r w:rsidRPr="008015CF">
        <w:rPr>
          <w:rFonts w:ascii="仿宋_GB2312" w:eastAsia="仿宋_GB2312" w:hAnsi="微软雅黑" w:cs="微软雅黑" w:hint="eastAsia"/>
          <w:kern w:val="0"/>
          <w:sz w:val="32"/>
          <w:szCs w:val="32"/>
        </w:rPr>
        <w:lastRenderedPageBreak/>
        <w:t>高校官微矩阵的具体表现为：榜单TOP50共发布文章343篇，比上周增加17篇；总阅读量约为305万，同比增加92万；</w:t>
      </w:r>
      <w:proofErr w:type="gramStart"/>
      <w:r w:rsidRPr="008015CF">
        <w:rPr>
          <w:rFonts w:ascii="仿宋_GB2312" w:eastAsia="仿宋_GB2312" w:hAnsi="微软雅黑" w:cs="微软雅黑" w:hint="eastAsia"/>
          <w:kern w:val="0"/>
          <w:sz w:val="32"/>
          <w:szCs w:val="32"/>
        </w:rPr>
        <w:t>总点赞数</w:t>
      </w:r>
      <w:proofErr w:type="gramEnd"/>
      <w:r w:rsidRPr="008015CF">
        <w:rPr>
          <w:rFonts w:ascii="仿宋_GB2312" w:eastAsia="仿宋_GB2312" w:hAnsi="微软雅黑" w:cs="微软雅黑" w:hint="eastAsia"/>
          <w:kern w:val="0"/>
          <w:sz w:val="32"/>
          <w:szCs w:val="32"/>
        </w:rPr>
        <w:t>3万次，较上周增加0.6万次；本周共有2家官方</w:t>
      </w:r>
      <w:proofErr w:type="gramStart"/>
      <w:r w:rsidRPr="008015CF">
        <w:rPr>
          <w:rFonts w:ascii="仿宋_GB2312" w:eastAsia="仿宋_GB2312" w:hAnsi="微软雅黑" w:cs="微软雅黑" w:hint="eastAsia"/>
          <w:kern w:val="0"/>
          <w:sz w:val="32"/>
          <w:szCs w:val="32"/>
        </w:rPr>
        <w:t>微信公众号</w:t>
      </w:r>
      <w:proofErr w:type="gramEnd"/>
      <w:r w:rsidRPr="008015CF">
        <w:rPr>
          <w:rFonts w:ascii="仿宋_GB2312" w:eastAsia="仿宋_GB2312" w:hAnsi="微软雅黑" w:cs="微软雅黑" w:hint="eastAsia"/>
          <w:kern w:val="0"/>
          <w:sz w:val="32"/>
          <w:szCs w:val="32"/>
        </w:rPr>
        <w:t>WCI指数破1000，48家公号阅读量过万。</w:t>
      </w:r>
    </w:p>
    <w:p w14:paraId="7237BD6E" w14:textId="77777777" w:rsidR="00AE3197" w:rsidRPr="008015CF" w:rsidRDefault="00A9552E">
      <w:pPr>
        <w:widowControl/>
        <w:jc w:val="left"/>
        <w:rPr>
          <w:rFonts w:ascii="仿宋_GB2312" w:eastAsia="仿宋_GB2312" w:hAnsi="微软雅黑" w:cs="微软雅黑"/>
          <w:b/>
          <w:bCs/>
          <w:kern w:val="0"/>
          <w:sz w:val="32"/>
          <w:szCs w:val="32"/>
        </w:rPr>
      </w:pPr>
      <w:r w:rsidRPr="008015CF">
        <w:rPr>
          <w:rFonts w:ascii="仿宋_GB2312" w:eastAsia="仿宋_GB2312" w:hAnsi="微软雅黑" w:cs="微软雅黑" w:hint="eastAsia"/>
          <w:b/>
          <w:bCs/>
          <w:kern w:val="0"/>
          <w:sz w:val="32"/>
          <w:szCs w:val="32"/>
        </w:rPr>
        <w:t>二、文章分析</w:t>
      </w:r>
      <w:r w:rsidRPr="008015CF">
        <w:rPr>
          <w:rFonts w:ascii="仿宋_GB2312" w:eastAsia="仿宋_GB2312" w:hAnsi="微软雅黑" w:cs="微软雅黑" w:hint="eastAsia"/>
          <w:b/>
          <w:bCs/>
          <w:kern w:val="0"/>
          <w:sz w:val="32"/>
          <w:szCs w:val="32"/>
        </w:rPr>
        <w:t> </w:t>
      </w:r>
    </w:p>
    <w:p w14:paraId="5F6B2277" w14:textId="77777777" w:rsidR="00AE3197" w:rsidRPr="008015CF" w:rsidRDefault="00A9552E">
      <w:pPr>
        <w:widowControl/>
        <w:rPr>
          <w:rFonts w:ascii="仿宋_GB2312" w:eastAsia="仿宋_GB2312" w:hAnsi="微软雅黑" w:cs="微软雅黑"/>
          <w:sz w:val="32"/>
          <w:szCs w:val="32"/>
        </w:rPr>
      </w:pPr>
      <w:r w:rsidRPr="008015CF">
        <w:rPr>
          <w:rFonts w:ascii="仿宋_GB2312" w:eastAsia="仿宋_GB2312" w:hAnsi="微软雅黑" w:cs="微软雅黑" w:hint="eastAsia"/>
          <w:noProof/>
          <w:sz w:val="32"/>
          <w:szCs w:val="32"/>
        </w:rPr>
        <w:drawing>
          <wp:inline distT="0" distB="0" distL="114300" distR="114300" wp14:anchorId="1CAEF973" wp14:editId="7FA47EA0">
            <wp:extent cx="5269865" cy="3731895"/>
            <wp:effectExtent l="0" t="0" r="6985" b="1905"/>
            <wp:docPr id="5" name="图片 5" descr="教育部门文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教育部门文章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612A9" w14:textId="77777777" w:rsidR="00AE3197" w:rsidRPr="008015CF" w:rsidRDefault="00A9552E">
      <w:pPr>
        <w:spacing w:line="360" w:lineRule="auto"/>
        <w:ind w:firstLineChars="200" w:firstLine="640"/>
        <w:jc w:val="left"/>
        <w:rPr>
          <w:rFonts w:ascii="仿宋_GB2312" w:eastAsia="仿宋_GB2312" w:hAnsi="微软雅黑" w:cs="微软雅黑"/>
          <w:color w:val="222222"/>
          <w:sz w:val="32"/>
          <w:szCs w:val="32"/>
        </w:rPr>
      </w:pPr>
      <w:r w:rsidRPr="008015CF">
        <w:rPr>
          <w:rFonts w:ascii="仿宋_GB2312" w:eastAsia="仿宋_GB2312" w:hAnsi="微软雅黑" w:cs="微软雅黑" w:hint="eastAsia"/>
          <w:color w:val="222222"/>
          <w:sz w:val="32"/>
          <w:szCs w:val="32"/>
        </w:rPr>
        <w:t>教育政务新媒体不仅仅是一个媒体，更是社会治理的新途径、服务群众的新平台，是解决</w:t>
      </w:r>
      <w:proofErr w:type="gramStart"/>
      <w:r w:rsidRPr="008015CF">
        <w:rPr>
          <w:rFonts w:ascii="仿宋_GB2312" w:eastAsia="仿宋_GB2312" w:hAnsi="微软雅黑" w:cs="微软雅黑" w:hint="eastAsia"/>
          <w:color w:val="222222"/>
          <w:sz w:val="32"/>
          <w:szCs w:val="32"/>
        </w:rPr>
        <w:t>政民互动</w:t>
      </w:r>
      <w:proofErr w:type="gramEnd"/>
      <w:r w:rsidRPr="008015CF">
        <w:rPr>
          <w:rFonts w:ascii="仿宋_GB2312" w:eastAsia="仿宋_GB2312" w:hAnsi="微软雅黑" w:cs="微软雅黑" w:hint="eastAsia"/>
          <w:color w:val="222222"/>
          <w:sz w:val="32"/>
          <w:szCs w:val="32"/>
        </w:rPr>
        <w:t>“最后一公里”的最直接途径。要把教育政务新媒体作为</w:t>
      </w:r>
      <w:proofErr w:type="gramStart"/>
      <w:r w:rsidRPr="008015CF">
        <w:rPr>
          <w:rFonts w:ascii="仿宋_GB2312" w:eastAsia="仿宋_GB2312" w:hAnsi="微软雅黑" w:cs="微软雅黑" w:hint="eastAsia"/>
          <w:color w:val="222222"/>
          <w:sz w:val="32"/>
          <w:szCs w:val="32"/>
        </w:rPr>
        <w:t>践行</w:t>
      </w:r>
      <w:proofErr w:type="gramEnd"/>
      <w:r w:rsidRPr="008015CF">
        <w:rPr>
          <w:rFonts w:ascii="仿宋_GB2312" w:eastAsia="仿宋_GB2312" w:hAnsi="微软雅黑" w:cs="微软雅黑" w:hint="eastAsia"/>
          <w:color w:val="222222"/>
          <w:sz w:val="32"/>
          <w:szCs w:val="32"/>
        </w:rPr>
        <w:t>网络群众路线的重要渠道，运营过程中做到以人民为中心，尊重网民意见，真诚服务网民，积极回应社会关切。</w:t>
      </w:r>
    </w:p>
    <w:p w14:paraId="65D6B8A8" w14:textId="77777777" w:rsidR="00AE3197" w:rsidRPr="008015CF" w:rsidRDefault="00A9552E">
      <w:pPr>
        <w:spacing w:line="360" w:lineRule="auto"/>
        <w:jc w:val="left"/>
        <w:rPr>
          <w:rFonts w:ascii="仿宋_GB2312" w:eastAsia="仿宋_GB2312" w:hAnsi="微软雅黑" w:cs="微软雅黑"/>
          <w:color w:val="222222"/>
          <w:sz w:val="32"/>
          <w:szCs w:val="32"/>
        </w:rPr>
      </w:pPr>
      <w:r w:rsidRPr="008015CF">
        <w:rPr>
          <w:rFonts w:ascii="仿宋_GB2312" w:eastAsia="仿宋_GB2312" w:hAnsi="微软雅黑" w:cs="微软雅黑" w:hint="eastAsia"/>
          <w:noProof/>
          <w:color w:val="222222"/>
          <w:sz w:val="32"/>
          <w:szCs w:val="32"/>
        </w:rPr>
        <w:lastRenderedPageBreak/>
        <w:drawing>
          <wp:inline distT="0" distB="0" distL="114300" distR="114300" wp14:anchorId="649AB5C3" wp14:editId="1E3BDA93">
            <wp:extent cx="5266690" cy="2962910"/>
            <wp:effectExtent l="0" t="0" r="10160" b="8890"/>
            <wp:docPr id="6" name="图片 6" descr="幻灯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幻灯片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6E802" w14:textId="77777777" w:rsidR="00AE3197" w:rsidRPr="008015CF" w:rsidRDefault="00A9552E">
      <w:pPr>
        <w:spacing w:line="360" w:lineRule="auto"/>
        <w:ind w:firstLineChars="200" w:firstLine="640"/>
        <w:rPr>
          <w:rFonts w:ascii="仿宋_GB2312" w:eastAsia="仿宋_GB2312" w:hAnsi="微软雅黑" w:cs="微软雅黑"/>
          <w:sz w:val="32"/>
          <w:szCs w:val="32"/>
        </w:rPr>
      </w:pPr>
      <w:r w:rsidRPr="008015CF">
        <w:rPr>
          <w:rFonts w:ascii="仿宋_GB2312" w:eastAsia="仿宋_GB2312" w:hAnsi="微软雅黑" w:cs="微软雅黑" w:hint="eastAsia"/>
          <w:sz w:val="32"/>
          <w:szCs w:val="32"/>
        </w:rPr>
        <w:t>通过统计,“师生”成为本周教育部</w:t>
      </w:r>
      <w:proofErr w:type="gramStart"/>
      <w:r w:rsidRPr="008015CF">
        <w:rPr>
          <w:rFonts w:ascii="仿宋_GB2312" w:eastAsia="仿宋_GB2312" w:hAnsi="微软雅黑" w:cs="微软雅黑" w:hint="eastAsia"/>
          <w:sz w:val="32"/>
          <w:szCs w:val="32"/>
        </w:rPr>
        <w:t>门热词</w:t>
      </w:r>
      <w:proofErr w:type="gramEnd"/>
      <w:r w:rsidRPr="008015CF">
        <w:rPr>
          <w:rFonts w:ascii="仿宋_GB2312" w:eastAsia="仿宋_GB2312" w:hAnsi="微软雅黑" w:cs="微软雅黑" w:hint="eastAsia"/>
          <w:sz w:val="32"/>
          <w:szCs w:val="32"/>
        </w:rPr>
        <w:t>。</w:t>
      </w:r>
    </w:p>
    <w:p w14:paraId="61AF92E7" w14:textId="77777777" w:rsidR="00AE3197" w:rsidRPr="008015CF" w:rsidRDefault="00A9552E">
      <w:pPr>
        <w:widowControl/>
        <w:spacing w:line="360" w:lineRule="auto"/>
        <w:jc w:val="left"/>
        <w:rPr>
          <w:rFonts w:ascii="仿宋_GB2312" w:eastAsia="仿宋_GB2312" w:hAnsi="微软雅黑" w:cs="微软雅黑"/>
          <w:sz w:val="32"/>
          <w:szCs w:val="32"/>
        </w:rPr>
      </w:pPr>
      <w:r w:rsidRPr="008015CF">
        <w:rPr>
          <w:rFonts w:ascii="仿宋_GB2312" w:eastAsia="仿宋_GB2312" w:hAnsi="微软雅黑" w:cs="微软雅黑" w:hint="eastAsia"/>
          <w:noProof/>
          <w:sz w:val="32"/>
          <w:szCs w:val="32"/>
        </w:rPr>
        <w:lastRenderedPageBreak/>
        <w:drawing>
          <wp:inline distT="0" distB="0" distL="114300" distR="114300" wp14:anchorId="793CFFFB" wp14:editId="3435446F">
            <wp:extent cx="5274310" cy="6742430"/>
            <wp:effectExtent l="0" t="0" r="2540" b="1270"/>
            <wp:docPr id="7" name="图片 7" descr="高校文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高校文章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4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3A3A0" w14:textId="77777777" w:rsidR="00AE3197" w:rsidRPr="008015CF" w:rsidRDefault="00A9552E">
      <w:pPr>
        <w:widowControl/>
        <w:spacing w:line="360" w:lineRule="auto"/>
        <w:ind w:firstLineChars="200" w:firstLine="640"/>
        <w:rPr>
          <w:rFonts w:ascii="仿宋_GB2312" w:eastAsia="仿宋_GB2312" w:hAnsi="微软雅黑" w:cs="微软雅黑"/>
          <w:color w:val="000000"/>
          <w:sz w:val="32"/>
          <w:szCs w:val="32"/>
        </w:rPr>
      </w:pPr>
      <w:r w:rsidRPr="008015CF">
        <w:rPr>
          <w:rFonts w:ascii="仿宋_GB2312" w:eastAsia="仿宋_GB2312" w:hAnsi="微软雅黑" w:cs="微软雅黑" w:hint="eastAsia"/>
          <w:color w:val="000000"/>
          <w:sz w:val="32"/>
          <w:szCs w:val="32"/>
        </w:rPr>
        <w:t>高校官方新媒体在新媒体建设中，应该提升图文质量，全面发挥新媒体的影响力，立足于高校的转型发展，典型的师生人物，以及获得荣誉等，以此为热点话题，制定完善的主题策划，这样可以增强图文的可读性、感染力，高校师生应该在朋友圈中积极转发、点赞，进而实现新媒体建设目标。</w:t>
      </w:r>
    </w:p>
    <w:p w14:paraId="4BC906B1" w14:textId="77777777" w:rsidR="00AE3197" w:rsidRPr="008015CF" w:rsidRDefault="00A9552E">
      <w:pPr>
        <w:widowControl/>
        <w:spacing w:line="360" w:lineRule="auto"/>
        <w:rPr>
          <w:rFonts w:ascii="仿宋_GB2312" w:eastAsia="仿宋_GB2312" w:hAnsi="微软雅黑" w:cs="微软雅黑"/>
          <w:color w:val="000000"/>
          <w:sz w:val="32"/>
          <w:szCs w:val="32"/>
        </w:rPr>
      </w:pPr>
      <w:r w:rsidRPr="008015CF">
        <w:rPr>
          <w:rFonts w:ascii="仿宋_GB2312" w:eastAsia="仿宋_GB2312" w:hAnsi="微软雅黑" w:cs="微软雅黑" w:hint="eastAsia"/>
          <w:noProof/>
          <w:color w:val="000000"/>
          <w:sz w:val="32"/>
          <w:szCs w:val="32"/>
        </w:rPr>
        <w:lastRenderedPageBreak/>
        <w:drawing>
          <wp:inline distT="0" distB="0" distL="114300" distR="114300" wp14:anchorId="7A8F20BA" wp14:editId="5FE76792">
            <wp:extent cx="5266690" cy="2962910"/>
            <wp:effectExtent l="0" t="0" r="10160" b="8890"/>
            <wp:docPr id="8" name="图片 8" descr="幻灯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幻灯片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29EC5" w14:textId="77777777" w:rsidR="00AE3197" w:rsidRPr="008015CF" w:rsidRDefault="00A9552E">
      <w:pPr>
        <w:widowControl/>
        <w:spacing w:line="360" w:lineRule="auto"/>
        <w:ind w:firstLine="640"/>
        <w:rPr>
          <w:rFonts w:ascii="仿宋_GB2312" w:eastAsia="仿宋_GB2312" w:hAnsi="微软雅黑" w:cs="微软雅黑"/>
          <w:sz w:val="32"/>
          <w:szCs w:val="32"/>
        </w:rPr>
      </w:pPr>
      <w:r w:rsidRPr="008015CF">
        <w:rPr>
          <w:rFonts w:ascii="仿宋_GB2312" w:eastAsia="仿宋_GB2312" w:hAnsi="微软雅黑" w:cs="微软雅黑" w:hint="eastAsia"/>
          <w:sz w:val="32"/>
          <w:szCs w:val="32"/>
        </w:rPr>
        <w:t>通过统计，“返校”成为本周高校热词。</w:t>
      </w:r>
    </w:p>
    <w:p w14:paraId="3761F00A" w14:textId="77777777" w:rsidR="00AE3197" w:rsidRPr="008015CF" w:rsidRDefault="00AE3197">
      <w:pPr>
        <w:widowControl/>
        <w:spacing w:line="360" w:lineRule="auto"/>
        <w:rPr>
          <w:rFonts w:ascii="仿宋_GB2312" w:eastAsia="仿宋_GB2312" w:hAnsi="微软雅黑" w:cs="微软雅黑"/>
          <w:sz w:val="32"/>
          <w:szCs w:val="32"/>
        </w:rPr>
      </w:pPr>
    </w:p>
    <w:p w14:paraId="43428EDE" w14:textId="77777777" w:rsidR="00AE3197" w:rsidRPr="008015CF" w:rsidRDefault="00A9552E">
      <w:pPr>
        <w:widowControl/>
        <w:numPr>
          <w:ilvl w:val="0"/>
          <w:numId w:val="1"/>
        </w:numPr>
        <w:spacing w:line="360" w:lineRule="auto"/>
        <w:jc w:val="left"/>
        <w:rPr>
          <w:rFonts w:ascii="仿宋_GB2312" w:eastAsia="仿宋_GB2312" w:hAnsi="微软雅黑" w:cs="微软雅黑"/>
          <w:b/>
          <w:bCs/>
          <w:kern w:val="0"/>
          <w:sz w:val="32"/>
          <w:szCs w:val="32"/>
        </w:rPr>
      </w:pPr>
      <w:r w:rsidRPr="008015CF">
        <w:rPr>
          <w:rFonts w:ascii="仿宋_GB2312" w:eastAsia="仿宋_GB2312" w:hAnsi="微软雅黑" w:cs="微软雅黑" w:hint="eastAsia"/>
          <w:b/>
          <w:bCs/>
          <w:kern w:val="0"/>
          <w:sz w:val="32"/>
          <w:szCs w:val="32"/>
        </w:rPr>
        <w:t>数据解读</w:t>
      </w:r>
      <w:r w:rsidRPr="008015CF">
        <w:rPr>
          <w:rFonts w:ascii="仿宋_GB2312" w:eastAsia="仿宋_GB2312" w:hAnsi="微软雅黑" w:cs="微软雅黑" w:hint="eastAsia"/>
          <w:b/>
          <w:bCs/>
          <w:kern w:val="0"/>
          <w:sz w:val="32"/>
          <w:szCs w:val="32"/>
        </w:rPr>
        <w:t> </w:t>
      </w:r>
    </w:p>
    <w:p w14:paraId="6B6FAF51" w14:textId="77777777" w:rsidR="00AE3197" w:rsidRPr="008015CF" w:rsidRDefault="00A9552E">
      <w:pPr>
        <w:widowControl/>
        <w:spacing w:line="360" w:lineRule="auto"/>
        <w:jc w:val="left"/>
        <w:rPr>
          <w:rFonts w:ascii="仿宋_GB2312" w:eastAsia="仿宋_GB2312" w:hAnsi="微软雅黑" w:cs="微软雅黑"/>
          <w:b/>
          <w:bCs/>
          <w:kern w:val="0"/>
          <w:sz w:val="32"/>
          <w:szCs w:val="32"/>
        </w:rPr>
      </w:pPr>
      <w:r w:rsidRPr="008015CF">
        <w:rPr>
          <w:rFonts w:ascii="仿宋_GB2312" w:eastAsia="仿宋_GB2312" w:hAnsi="微软雅黑" w:cs="微软雅黑" w:hint="eastAsia"/>
          <w:b/>
          <w:bCs/>
          <w:noProof/>
          <w:kern w:val="0"/>
          <w:sz w:val="32"/>
          <w:szCs w:val="32"/>
        </w:rPr>
        <w:drawing>
          <wp:inline distT="0" distB="0" distL="114300" distR="114300" wp14:anchorId="4B7D2A60" wp14:editId="1BCF72A7">
            <wp:extent cx="5266690" cy="2962910"/>
            <wp:effectExtent l="0" t="0" r="10160" b="8890"/>
            <wp:docPr id="9" name="图片 9" descr="幻灯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幻灯片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59A02" w14:textId="77777777" w:rsidR="00AE3197" w:rsidRPr="008015CF" w:rsidRDefault="00A9552E">
      <w:pPr>
        <w:widowControl/>
        <w:spacing w:line="360" w:lineRule="auto"/>
        <w:rPr>
          <w:rFonts w:ascii="仿宋_GB2312" w:eastAsia="仿宋_GB2312" w:hAnsi="微软雅黑" w:cs="微软雅黑"/>
          <w:sz w:val="32"/>
          <w:szCs w:val="32"/>
        </w:rPr>
      </w:pPr>
      <w:r w:rsidRPr="008015CF">
        <w:rPr>
          <w:rFonts w:ascii="仿宋_GB2312" w:eastAsia="仿宋_GB2312" w:hAnsi="微软雅黑" w:cs="微软雅黑" w:hint="eastAsia"/>
          <w:noProof/>
          <w:sz w:val="32"/>
          <w:szCs w:val="32"/>
        </w:rPr>
        <w:lastRenderedPageBreak/>
        <w:drawing>
          <wp:inline distT="0" distB="0" distL="114300" distR="114300" wp14:anchorId="006E38FA" wp14:editId="1F8C8D2A">
            <wp:extent cx="5266690" cy="2962910"/>
            <wp:effectExtent l="0" t="0" r="10160" b="8890"/>
            <wp:docPr id="10" name="图片 10" descr="幻灯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幻灯片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201A4" w14:textId="77777777" w:rsidR="00AE3197" w:rsidRPr="008015CF" w:rsidRDefault="00A9552E">
      <w:pPr>
        <w:widowControl/>
        <w:spacing w:line="360" w:lineRule="auto"/>
        <w:ind w:firstLineChars="200" w:firstLine="640"/>
        <w:jc w:val="left"/>
        <w:rPr>
          <w:rFonts w:ascii="仿宋_GB2312" w:eastAsia="仿宋_GB2312" w:hAnsi="微软雅黑" w:cs="微软雅黑"/>
          <w:color w:val="222222"/>
          <w:sz w:val="32"/>
          <w:szCs w:val="32"/>
        </w:rPr>
      </w:pPr>
      <w:r w:rsidRPr="008015CF">
        <w:rPr>
          <w:rFonts w:ascii="仿宋_GB2312" w:eastAsia="仿宋_GB2312" w:hAnsi="微软雅黑" w:cs="微软雅黑" w:hint="eastAsia"/>
          <w:color w:val="222222"/>
          <w:sz w:val="32"/>
          <w:szCs w:val="32"/>
        </w:rPr>
        <w:t>教育政务新媒体作为互联网时代的新生事物，其表达方式也要与时俱进。在发布重大信息时，要注重权威性、严肃性，避免出现调侃、卖“萌”；在发布政策解读、便民信息时，要适度风趣幽默，</w:t>
      </w:r>
      <w:proofErr w:type="gramStart"/>
      <w:r w:rsidRPr="008015CF">
        <w:rPr>
          <w:rFonts w:ascii="仿宋_GB2312" w:eastAsia="仿宋_GB2312" w:hAnsi="微软雅黑" w:cs="微软雅黑" w:hint="eastAsia"/>
          <w:color w:val="222222"/>
          <w:sz w:val="32"/>
          <w:szCs w:val="32"/>
        </w:rPr>
        <w:t>避免讲</w:t>
      </w:r>
      <w:proofErr w:type="gramEnd"/>
      <w:r w:rsidRPr="008015CF">
        <w:rPr>
          <w:rFonts w:ascii="仿宋_GB2312" w:eastAsia="仿宋_GB2312" w:hAnsi="微软雅黑" w:cs="微软雅黑" w:hint="eastAsia"/>
          <w:color w:val="222222"/>
          <w:sz w:val="32"/>
          <w:szCs w:val="32"/>
        </w:rPr>
        <w:t>官话套话，从而树立良好的政务新媒体形象。</w:t>
      </w:r>
    </w:p>
    <w:p w14:paraId="6FD5ABEB" w14:textId="77777777" w:rsidR="00AE3197" w:rsidRPr="008015CF" w:rsidRDefault="00A9552E">
      <w:pPr>
        <w:widowControl/>
        <w:spacing w:line="360" w:lineRule="auto"/>
        <w:jc w:val="left"/>
        <w:rPr>
          <w:rFonts w:ascii="仿宋_GB2312" w:eastAsia="仿宋_GB2312" w:hAnsi="微软雅黑" w:cs="微软雅黑"/>
          <w:color w:val="222222"/>
          <w:sz w:val="32"/>
          <w:szCs w:val="32"/>
        </w:rPr>
      </w:pPr>
      <w:r w:rsidRPr="008015CF">
        <w:rPr>
          <w:rFonts w:ascii="仿宋_GB2312" w:eastAsia="仿宋_GB2312" w:hAnsi="微软雅黑" w:cs="微软雅黑" w:hint="eastAsia"/>
          <w:noProof/>
          <w:color w:val="222222"/>
          <w:sz w:val="32"/>
          <w:szCs w:val="32"/>
        </w:rPr>
        <w:drawing>
          <wp:inline distT="0" distB="0" distL="114300" distR="114300" wp14:anchorId="6E103C87" wp14:editId="7FEEFC31">
            <wp:extent cx="5266690" cy="2962910"/>
            <wp:effectExtent l="0" t="0" r="10160" b="8890"/>
            <wp:docPr id="11" name="图片 11" descr="幻灯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幻灯片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1512D" w14:textId="77777777" w:rsidR="00AE3197" w:rsidRPr="008015CF" w:rsidRDefault="00A9552E">
      <w:pPr>
        <w:widowControl/>
        <w:spacing w:line="360" w:lineRule="auto"/>
        <w:jc w:val="left"/>
        <w:rPr>
          <w:rFonts w:ascii="仿宋_GB2312" w:eastAsia="仿宋_GB2312" w:hAnsi="微软雅黑" w:cs="微软雅黑"/>
          <w:sz w:val="32"/>
          <w:szCs w:val="32"/>
        </w:rPr>
      </w:pPr>
      <w:r w:rsidRPr="008015CF">
        <w:rPr>
          <w:rFonts w:ascii="仿宋_GB2312" w:eastAsia="仿宋_GB2312" w:hAnsi="微软雅黑" w:cs="微软雅黑" w:hint="eastAsia"/>
          <w:noProof/>
          <w:sz w:val="32"/>
          <w:szCs w:val="32"/>
        </w:rPr>
        <w:lastRenderedPageBreak/>
        <w:drawing>
          <wp:inline distT="0" distB="0" distL="114300" distR="114300" wp14:anchorId="0E4DD0AD" wp14:editId="5A4B2D7A">
            <wp:extent cx="5266690" cy="2962910"/>
            <wp:effectExtent l="0" t="0" r="10160" b="8890"/>
            <wp:docPr id="12" name="图片 12" descr="幻灯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幻灯片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42076" w14:textId="77777777" w:rsidR="00AE3197" w:rsidRPr="008015CF" w:rsidRDefault="00A9552E">
      <w:pPr>
        <w:pStyle w:val="a9"/>
        <w:widowControl/>
        <w:spacing w:line="360" w:lineRule="auto"/>
        <w:ind w:firstLineChars="200" w:firstLine="640"/>
        <w:jc w:val="both"/>
        <w:rPr>
          <w:rFonts w:ascii="仿宋_GB2312" w:eastAsia="仿宋_GB2312" w:hAnsi="微软雅黑" w:cs="微软雅黑"/>
          <w:color w:val="222222"/>
          <w:kern w:val="2"/>
          <w:sz w:val="32"/>
          <w:szCs w:val="32"/>
        </w:rPr>
      </w:pPr>
      <w:r w:rsidRPr="008015CF">
        <w:rPr>
          <w:rFonts w:ascii="仿宋_GB2312" w:eastAsia="仿宋_GB2312" w:hAnsi="微软雅黑" w:cs="微软雅黑" w:hint="eastAsia"/>
          <w:color w:val="222222"/>
          <w:sz w:val="32"/>
          <w:szCs w:val="32"/>
        </w:rPr>
        <w:t>作为宣传部门，应该联合其他的部门，积极展开大型的校园活动，策划多样化的主题活动，根据某个主题活动，评选出优秀的</w:t>
      </w:r>
      <w:proofErr w:type="gramStart"/>
      <w:r w:rsidRPr="008015CF">
        <w:rPr>
          <w:rFonts w:ascii="仿宋_GB2312" w:eastAsia="仿宋_GB2312" w:hAnsi="微软雅黑" w:cs="微软雅黑" w:hint="eastAsia"/>
          <w:color w:val="222222"/>
          <w:sz w:val="32"/>
          <w:szCs w:val="32"/>
        </w:rPr>
        <w:t>微信系列</w:t>
      </w:r>
      <w:proofErr w:type="gramEnd"/>
      <w:r w:rsidRPr="008015CF">
        <w:rPr>
          <w:rFonts w:ascii="仿宋_GB2312" w:eastAsia="仿宋_GB2312" w:hAnsi="微软雅黑" w:cs="微软雅黑" w:hint="eastAsia"/>
          <w:color w:val="222222"/>
          <w:sz w:val="32"/>
          <w:szCs w:val="32"/>
        </w:rPr>
        <w:t>活动，经过这些新媒体活动，可以在根本上增加粉丝量，调动学生</w:t>
      </w:r>
      <w:proofErr w:type="gramStart"/>
      <w:r w:rsidRPr="008015CF">
        <w:rPr>
          <w:rFonts w:ascii="仿宋_GB2312" w:eastAsia="仿宋_GB2312" w:hAnsi="微软雅黑" w:cs="微软雅黑" w:hint="eastAsia"/>
          <w:color w:val="222222"/>
          <w:sz w:val="32"/>
          <w:szCs w:val="32"/>
        </w:rPr>
        <w:t>的点赞积极性</w:t>
      </w:r>
      <w:proofErr w:type="gramEnd"/>
      <w:r w:rsidRPr="008015CF">
        <w:rPr>
          <w:rFonts w:ascii="仿宋_GB2312" w:eastAsia="仿宋_GB2312" w:hAnsi="微软雅黑" w:cs="微软雅黑" w:hint="eastAsia"/>
          <w:color w:val="222222"/>
          <w:sz w:val="32"/>
          <w:szCs w:val="32"/>
        </w:rPr>
        <w:t>，让学生们积极评论、转发，进而提升活动的有效性。</w:t>
      </w:r>
    </w:p>
    <w:sectPr w:rsidR="00AE3197" w:rsidRPr="008015CF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892578" w14:textId="77777777" w:rsidR="00E90E3A" w:rsidRDefault="00E90E3A">
      <w:r>
        <w:separator/>
      </w:r>
    </w:p>
  </w:endnote>
  <w:endnote w:type="continuationSeparator" w:id="0">
    <w:p w14:paraId="7CEDE1FE" w14:textId="77777777" w:rsidR="00E90E3A" w:rsidRDefault="00E90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Malgun Gothic"/>
    <w:charset w:val="00"/>
    <w:family w:val="auto"/>
    <w:pitch w:val="default"/>
    <w:sig w:usb0="00000000" w:usb1="00000000" w:usb2="00000010" w:usb3="00000000" w:csb0="0000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6BF38B" w14:textId="77777777" w:rsidR="00E90E3A" w:rsidRDefault="00E90E3A">
      <w:r>
        <w:separator/>
      </w:r>
    </w:p>
  </w:footnote>
  <w:footnote w:type="continuationSeparator" w:id="0">
    <w:p w14:paraId="79316808" w14:textId="77777777" w:rsidR="00E90E3A" w:rsidRDefault="00E90E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F079590"/>
    <w:multiLevelType w:val="singleLevel"/>
    <w:tmpl w:val="7F079590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AD2"/>
    <w:rsid w:val="9F3F3CD0"/>
    <w:rsid w:val="9F7DAB46"/>
    <w:rsid w:val="9FD342EC"/>
    <w:rsid w:val="9FFD4070"/>
    <w:rsid w:val="AFFFBAD7"/>
    <w:rsid w:val="B9771741"/>
    <w:rsid w:val="B9FDD026"/>
    <w:rsid w:val="BBFD4E49"/>
    <w:rsid w:val="BDFAC98A"/>
    <w:rsid w:val="CDD312A0"/>
    <w:rsid w:val="D3FB65F1"/>
    <w:rsid w:val="D6FEDD7F"/>
    <w:rsid w:val="DEF8B5E1"/>
    <w:rsid w:val="DF675867"/>
    <w:rsid w:val="DF6D78DB"/>
    <w:rsid w:val="DF73D3F2"/>
    <w:rsid w:val="DFEE3FF7"/>
    <w:rsid w:val="EEBFED66"/>
    <w:rsid w:val="EECDEED1"/>
    <w:rsid w:val="EF5E7BA1"/>
    <w:rsid w:val="F6FE7C4C"/>
    <w:rsid w:val="F7F70D07"/>
    <w:rsid w:val="F9F337F4"/>
    <w:rsid w:val="FABB6691"/>
    <w:rsid w:val="FDFE6310"/>
    <w:rsid w:val="FE5F447A"/>
    <w:rsid w:val="FE777926"/>
    <w:rsid w:val="FF732ED4"/>
    <w:rsid w:val="FFA2D278"/>
    <w:rsid w:val="FFB304D7"/>
    <w:rsid w:val="FFF571A7"/>
    <w:rsid w:val="FFF7883E"/>
    <w:rsid w:val="00006251"/>
    <w:rsid w:val="00014B4F"/>
    <w:rsid w:val="00020C97"/>
    <w:rsid w:val="00024C09"/>
    <w:rsid w:val="00037C3E"/>
    <w:rsid w:val="0005717B"/>
    <w:rsid w:val="000719EB"/>
    <w:rsid w:val="00073830"/>
    <w:rsid w:val="00075BB6"/>
    <w:rsid w:val="00077002"/>
    <w:rsid w:val="0007786A"/>
    <w:rsid w:val="000802AE"/>
    <w:rsid w:val="00081356"/>
    <w:rsid w:val="000917DA"/>
    <w:rsid w:val="0009420A"/>
    <w:rsid w:val="00094402"/>
    <w:rsid w:val="000A0EF8"/>
    <w:rsid w:val="000B2320"/>
    <w:rsid w:val="000C47F2"/>
    <w:rsid w:val="000C4B37"/>
    <w:rsid w:val="000C6E56"/>
    <w:rsid w:val="000C7BC0"/>
    <w:rsid w:val="000D4379"/>
    <w:rsid w:val="000E0BC8"/>
    <w:rsid w:val="000E3EA0"/>
    <w:rsid w:val="00101F0D"/>
    <w:rsid w:val="00120E0F"/>
    <w:rsid w:val="00150203"/>
    <w:rsid w:val="00155F0D"/>
    <w:rsid w:val="00162695"/>
    <w:rsid w:val="00164840"/>
    <w:rsid w:val="00166EDA"/>
    <w:rsid w:val="001B132B"/>
    <w:rsid w:val="001B3154"/>
    <w:rsid w:val="001B66B5"/>
    <w:rsid w:val="001C6CEB"/>
    <w:rsid w:val="001C7BC2"/>
    <w:rsid w:val="001D7166"/>
    <w:rsid w:val="001E03DC"/>
    <w:rsid w:val="001F0BD7"/>
    <w:rsid w:val="00203F56"/>
    <w:rsid w:val="00214CA1"/>
    <w:rsid w:val="0021723A"/>
    <w:rsid w:val="00217AD2"/>
    <w:rsid w:val="00225AB6"/>
    <w:rsid w:val="00226CC7"/>
    <w:rsid w:val="00245E75"/>
    <w:rsid w:val="00250D8F"/>
    <w:rsid w:val="002555AA"/>
    <w:rsid w:val="00257D7D"/>
    <w:rsid w:val="002719F1"/>
    <w:rsid w:val="00282B65"/>
    <w:rsid w:val="00295F04"/>
    <w:rsid w:val="002A3EB4"/>
    <w:rsid w:val="002C7926"/>
    <w:rsid w:val="002F78FA"/>
    <w:rsid w:val="002F7B34"/>
    <w:rsid w:val="00302961"/>
    <w:rsid w:val="00325EB9"/>
    <w:rsid w:val="00330743"/>
    <w:rsid w:val="00344067"/>
    <w:rsid w:val="003503D6"/>
    <w:rsid w:val="003535CD"/>
    <w:rsid w:val="003578DB"/>
    <w:rsid w:val="00360C90"/>
    <w:rsid w:val="00363538"/>
    <w:rsid w:val="0036780B"/>
    <w:rsid w:val="003716DE"/>
    <w:rsid w:val="00371934"/>
    <w:rsid w:val="00384C39"/>
    <w:rsid w:val="003966F5"/>
    <w:rsid w:val="003A2F2E"/>
    <w:rsid w:val="003D6263"/>
    <w:rsid w:val="003E09F7"/>
    <w:rsid w:val="003E109A"/>
    <w:rsid w:val="003E2DD5"/>
    <w:rsid w:val="003E3DB6"/>
    <w:rsid w:val="003E7D84"/>
    <w:rsid w:val="003F0671"/>
    <w:rsid w:val="00402183"/>
    <w:rsid w:val="004046E8"/>
    <w:rsid w:val="004074A2"/>
    <w:rsid w:val="0043101D"/>
    <w:rsid w:val="004447DF"/>
    <w:rsid w:val="00477C44"/>
    <w:rsid w:val="00485690"/>
    <w:rsid w:val="004863E2"/>
    <w:rsid w:val="004867B6"/>
    <w:rsid w:val="004868A7"/>
    <w:rsid w:val="00487261"/>
    <w:rsid w:val="00494DAC"/>
    <w:rsid w:val="004A0948"/>
    <w:rsid w:val="004B36E6"/>
    <w:rsid w:val="004C2741"/>
    <w:rsid w:val="004C5014"/>
    <w:rsid w:val="004D5D05"/>
    <w:rsid w:val="004E084F"/>
    <w:rsid w:val="004E1380"/>
    <w:rsid w:val="004F0099"/>
    <w:rsid w:val="00513E8E"/>
    <w:rsid w:val="00533FA4"/>
    <w:rsid w:val="00542CDC"/>
    <w:rsid w:val="00550A49"/>
    <w:rsid w:val="00551154"/>
    <w:rsid w:val="00551285"/>
    <w:rsid w:val="005625B8"/>
    <w:rsid w:val="005676F9"/>
    <w:rsid w:val="005707AD"/>
    <w:rsid w:val="00573A3C"/>
    <w:rsid w:val="00592396"/>
    <w:rsid w:val="005A09D6"/>
    <w:rsid w:val="005C1A70"/>
    <w:rsid w:val="0060418E"/>
    <w:rsid w:val="006052D0"/>
    <w:rsid w:val="00607B49"/>
    <w:rsid w:val="006211BD"/>
    <w:rsid w:val="00623562"/>
    <w:rsid w:val="0062587D"/>
    <w:rsid w:val="0063015D"/>
    <w:rsid w:val="00635D19"/>
    <w:rsid w:val="00635F68"/>
    <w:rsid w:val="00640825"/>
    <w:rsid w:val="00646AA5"/>
    <w:rsid w:val="00647187"/>
    <w:rsid w:val="00651C7B"/>
    <w:rsid w:val="00653C82"/>
    <w:rsid w:val="006833CB"/>
    <w:rsid w:val="006A2BC7"/>
    <w:rsid w:val="006A3045"/>
    <w:rsid w:val="006A74F9"/>
    <w:rsid w:val="006B3414"/>
    <w:rsid w:val="006B7C36"/>
    <w:rsid w:val="006C1838"/>
    <w:rsid w:val="006D3078"/>
    <w:rsid w:val="006D4B29"/>
    <w:rsid w:val="006F223B"/>
    <w:rsid w:val="00714CA5"/>
    <w:rsid w:val="0072232E"/>
    <w:rsid w:val="0073457B"/>
    <w:rsid w:val="0074594E"/>
    <w:rsid w:val="00782971"/>
    <w:rsid w:val="0078359C"/>
    <w:rsid w:val="00796CDD"/>
    <w:rsid w:val="007A75E4"/>
    <w:rsid w:val="007B11BA"/>
    <w:rsid w:val="007B5FDA"/>
    <w:rsid w:val="007B662B"/>
    <w:rsid w:val="007C1425"/>
    <w:rsid w:val="007C5620"/>
    <w:rsid w:val="008015CF"/>
    <w:rsid w:val="00807802"/>
    <w:rsid w:val="00817ED8"/>
    <w:rsid w:val="008233E5"/>
    <w:rsid w:val="00837CA5"/>
    <w:rsid w:val="00840541"/>
    <w:rsid w:val="00842275"/>
    <w:rsid w:val="008518B0"/>
    <w:rsid w:val="00872A04"/>
    <w:rsid w:val="0087720F"/>
    <w:rsid w:val="00895ABF"/>
    <w:rsid w:val="008D1E59"/>
    <w:rsid w:val="008E559E"/>
    <w:rsid w:val="008F0AA4"/>
    <w:rsid w:val="00907C5E"/>
    <w:rsid w:val="009120C0"/>
    <w:rsid w:val="009142A5"/>
    <w:rsid w:val="00920EB8"/>
    <w:rsid w:val="0092164D"/>
    <w:rsid w:val="0092289D"/>
    <w:rsid w:val="00933BEA"/>
    <w:rsid w:val="009407FF"/>
    <w:rsid w:val="009444F7"/>
    <w:rsid w:val="009521AF"/>
    <w:rsid w:val="00952C3E"/>
    <w:rsid w:val="00960F03"/>
    <w:rsid w:val="00964E8B"/>
    <w:rsid w:val="00974879"/>
    <w:rsid w:val="0098467C"/>
    <w:rsid w:val="009B4E7A"/>
    <w:rsid w:val="009B7C0B"/>
    <w:rsid w:val="009C20F2"/>
    <w:rsid w:val="009C2795"/>
    <w:rsid w:val="009D2AC4"/>
    <w:rsid w:val="00A13F82"/>
    <w:rsid w:val="00A47776"/>
    <w:rsid w:val="00A543D3"/>
    <w:rsid w:val="00A63411"/>
    <w:rsid w:val="00A80325"/>
    <w:rsid w:val="00A864A9"/>
    <w:rsid w:val="00A9552E"/>
    <w:rsid w:val="00AA265D"/>
    <w:rsid w:val="00AA3192"/>
    <w:rsid w:val="00AA7F23"/>
    <w:rsid w:val="00AC128E"/>
    <w:rsid w:val="00AD38EC"/>
    <w:rsid w:val="00AD4A26"/>
    <w:rsid w:val="00AE3197"/>
    <w:rsid w:val="00B02720"/>
    <w:rsid w:val="00B049DA"/>
    <w:rsid w:val="00B26F5B"/>
    <w:rsid w:val="00B3555C"/>
    <w:rsid w:val="00B75646"/>
    <w:rsid w:val="00B7678E"/>
    <w:rsid w:val="00B80ED4"/>
    <w:rsid w:val="00B91BD9"/>
    <w:rsid w:val="00B97FEF"/>
    <w:rsid w:val="00BA5684"/>
    <w:rsid w:val="00BC54B9"/>
    <w:rsid w:val="00BC60D3"/>
    <w:rsid w:val="00BD28D0"/>
    <w:rsid w:val="00BD28D5"/>
    <w:rsid w:val="00BD2F9D"/>
    <w:rsid w:val="00BD4275"/>
    <w:rsid w:val="00BE0C51"/>
    <w:rsid w:val="00BE1263"/>
    <w:rsid w:val="00BE58E5"/>
    <w:rsid w:val="00BF7F3A"/>
    <w:rsid w:val="00C03423"/>
    <w:rsid w:val="00C157B1"/>
    <w:rsid w:val="00C15EC8"/>
    <w:rsid w:val="00C20412"/>
    <w:rsid w:val="00C24AA1"/>
    <w:rsid w:val="00C401F0"/>
    <w:rsid w:val="00C52A0D"/>
    <w:rsid w:val="00C57860"/>
    <w:rsid w:val="00C62DE1"/>
    <w:rsid w:val="00C642AF"/>
    <w:rsid w:val="00C9196A"/>
    <w:rsid w:val="00CA22B4"/>
    <w:rsid w:val="00CB44F4"/>
    <w:rsid w:val="00CC2427"/>
    <w:rsid w:val="00CE298A"/>
    <w:rsid w:val="00CF4E79"/>
    <w:rsid w:val="00CF78BE"/>
    <w:rsid w:val="00D006DA"/>
    <w:rsid w:val="00D0081E"/>
    <w:rsid w:val="00D0164E"/>
    <w:rsid w:val="00D3329E"/>
    <w:rsid w:val="00D438D7"/>
    <w:rsid w:val="00D46EA3"/>
    <w:rsid w:val="00D5167D"/>
    <w:rsid w:val="00D53972"/>
    <w:rsid w:val="00D645CC"/>
    <w:rsid w:val="00D67C6F"/>
    <w:rsid w:val="00D77F04"/>
    <w:rsid w:val="00D92D52"/>
    <w:rsid w:val="00DA36E4"/>
    <w:rsid w:val="00DB2B0F"/>
    <w:rsid w:val="00DD5D74"/>
    <w:rsid w:val="00DD7031"/>
    <w:rsid w:val="00DE3460"/>
    <w:rsid w:val="00DF1867"/>
    <w:rsid w:val="00E0175A"/>
    <w:rsid w:val="00E0305D"/>
    <w:rsid w:val="00E16F32"/>
    <w:rsid w:val="00E24263"/>
    <w:rsid w:val="00E43363"/>
    <w:rsid w:val="00E44B2C"/>
    <w:rsid w:val="00E45408"/>
    <w:rsid w:val="00E50867"/>
    <w:rsid w:val="00E50F94"/>
    <w:rsid w:val="00E561CC"/>
    <w:rsid w:val="00E61400"/>
    <w:rsid w:val="00E729EE"/>
    <w:rsid w:val="00E76A63"/>
    <w:rsid w:val="00E8322F"/>
    <w:rsid w:val="00E90BAC"/>
    <w:rsid w:val="00E90E3A"/>
    <w:rsid w:val="00EC09A5"/>
    <w:rsid w:val="00EC1D69"/>
    <w:rsid w:val="00EE6595"/>
    <w:rsid w:val="00EF53D5"/>
    <w:rsid w:val="00EF6E7D"/>
    <w:rsid w:val="00F10B88"/>
    <w:rsid w:val="00F20A71"/>
    <w:rsid w:val="00F25612"/>
    <w:rsid w:val="00F27D94"/>
    <w:rsid w:val="00F30AFB"/>
    <w:rsid w:val="00F30B2C"/>
    <w:rsid w:val="00F30DCE"/>
    <w:rsid w:val="00F35E4E"/>
    <w:rsid w:val="00F36080"/>
    <w:rsid w:val="00F41179"/>
    <w:rsid w:val="00F45B91"/>
    <w:rsid w:val="00F5083F"/>
    <w:rsid w:val="00F556FD"/>
    <w:rsid w:val="00F55FD7"/>
    <w:rsid w:val="00F56449"/>
    <w:rsid w:val="00F57405"/>
    <w:rsid w:val="00F71620"/>
    <w:rsid w:val="00F75B51"/>
    <w:rsid w:val="00F93891"/>
    <w:rsid w:val="00FB3B00"/>
    <w:rsid w:val="00FC7C7A"/>
    <w:rsid w:val="00FF29B2"/>
    <w:rsid w:val="014D520F"/>
    <w:rsid w:val="018601AC"/>
    <w:rsid w:val="01D135EA"/>
    <w:rsid w:val="028468CB"/>
    <w:rsid w:val="034F602B"/>
    <w:rsid w:val="035C155E"/>
    <w:rsid w:val="036E3806"/>
    <w:rsid w:val="03EC5512"/>
    <w:rsid w:val="04080779"/>
    <w:rsid w:val="0426729F"/>
    <w:rsid w:val="04491830"/>
    <w:rsid w:val="04D97A68"/>
    <w:rsid w:val="04DF5E8A"/>
    <w:rsid w:val="05330D20"/>
    <w:rsid w:val="053717C2"/>
    <w:rsid w:val="05622E1E"/>
    <w:rsid w:val="069E761D"/>
    <w:rsid w:val="06A4458F"/>
    <w:rsid w:val="08042691"/>
    <w:rsid w:val="08BA17E1"/>
    <w:rsid w:val="08C86B1E"/>
    <w:rsid w:val="09424733"/>
    <w:rsid w:val="09515A42"/>
    <w:rsid w:val="09C60534"/>
    <w:rsid w:val="09DA3D7C"/>
    <w:rsid w:val="0A5A2EAF"/>
    <w:rsid w:val="0A9C1FB8"/>
    <w:rsid w:val="0ABD1FB0"/>
    <w:rsid w:val="0AE63B28"/>
    <w:rsid w:val="0AED0B71"/>
    <w:rsid w:val="0B3713F3"/>
    <w:rsid w:val="0BC01AF0"/>
    <w:rsid w:val="0C42058E"/>
    <w:rsid w:val="0C46638F"/>
    <w:rsid w:val="0C5D772A"/>
    <w:rsid w:val="0C843873"/>
    <w:rsid w:val="0CF43B54"/>
    <w:rsid w:val="0CFF76F1"/>
    <w:rsid w:val="0D6C6627"/>
    <w:rsid w:val="0D994317"/>
    <w:rsid w:val="0E4A0894"/>
    <w:rsid w:val="0E4C7B86"/>
    <w:rsid w:val="0E741DDD"/>
    <w:rsid w:val="0E774B51"/>
    <w:rsid w:val="0E793594"/>
    <w:rsid w:val="0E8C2C5D"/>
    <w:rsid w:val="0EC41DB5"/>
    <w:rsid w:val="0F946710"/>
    <w:rsid w:val="0FD00800"/>
    <w:rsid w:val="0FEF73AE"/>
    <w:rsid w:val="101D680D"/>
    <w:rsid w:val="109A69D7"/>
    <w:rsid w:val="10C66E7F"/>
    <w:rsid w:val="10CE23FA"/>
    <w:rsid w:val="11043033"/>
    <w:rsid w:val="11324B3D"/>
    <w:rsid w:val="113C6CBD"/>
    <w:rsid w:val="11C36511"/>
    <w:rsid w:val="11CF4E8A"/>
    <w:rsid w:val="12061ADD"/>
    <w:rsid w:val="12117EA8"/>
    <w:rsid w:val="12527948"/>
    <w:rsid w:val="12946CB7"/>
    <w:rsid w:val="12A756B6"/>
    <w:rsid w:val="12C7667A"/>
    <w:rsid w:val="135F09B3"/>
    <w:rsid w:val="1363795C"/>
    <w:rsid w:val="13753C92"/>
    <w:rsid w:val="1426687C"/>
    <w:rsid w:val="14900565"/>
    <w:rsid w:val="151E48D8"/>
    <w:rsid w:val="152E1B5C"/>
    <w:rsid w:val="15484C5E"/>
    <w:rsid w:val="15A95314"/>
    <w:rsid w:val="15B700FB"/>
    <w:rsid w:val="15D91E30"/>
    <w:rsid w:val="163D0342"/>
    <w:rsid w:val="16970E38"/>
    <w:rsid w:val="16D4700D"/>
    <w:rsid w:val="16F9701E"/>
    <w:rsid w:val="171706CF"/>
    <w:rsid w:val="172631C0"/>
    <w:rsid w:val="180E72F4"/>
    <w:rsid w:val="18140D36"/>
    <w:rsid w:val="18651F57"/>
    <w:rsid w:val="1883319C"/>
    <w:rsid w:val="19687E9C"/>
    <w:rsid w:val="1971291A"/>
    <w:rsid w:val="1A821AB3"/>
    <w:rsid w:val="1AA14DE2"/>
    <w:rsid w:val="1B0F19D2"/>
    <w:rsid w:val="1B446FB0"/>
    <w:rsid w:val="1BA92D84"/>
    <w:rsid w:val="1BD24B06"/>
    <w:rsid w:val="1CE77AB2"/>
    <w:rsid w:val="1D0E653E"/>
    <w:rsid w:val="1D98145F"/>
    <w:rsid w:val="1D9D25B5"/>
    <w:rsid w:val="1E1A1A17"/>
    <w:rsid w:val="1F1D54AE"/>
    <w:rsid w:val="1FC25BB3"/>
    <w:rsid w:val="1FD027D3"/>
    <w:rsid w:val="20084D00"/>
    <w:rsid w:val="2028380E"/>
    <w:rsid w:val="2112607F"/>
    <w:rsid w:val="2198292E"/>
    <w:rsid w:val="21AB6B37"/>
    <w:rsid w:val="21C00A41"/>
    <w:rsid w:val="21EA6503"/>
    <w:rsid w:val="21F33A0E"/>
    <w:rsid w:val="21F40CA7"/>
    <w:rsid w:val="2255510E"/>
    <w:rsid w:val="225C63E9"/>
    <w:rsid w:val="22913D6E"/>
    <w:rsid w:val="22E10392"/>
    <w:rsid w:val="232F04BA"/>
    <w:rsid w:val="237C06EA"/>
    <w:rsid w:val="243B1F00"/>
    <w:rsid w:val="24647C36"/>
    <w:rsid w:val="24FD323D"/>
    <w:rsid w:val="2538240B"/>
    <w:rsid w:val="258C0ECA"/>
    <w:rsid w:val="25C936EE"/>
    <w:rsid w:val="25DD1020"/>
    <w:rsid w:val="26202520"/>
    <w:rsid w:val="264068D6"/>
    <w:rsid w:val="26D46D30"/>
    <w:rsid w:val="26E81A02"/>
    <w:rsid w:val="26F51351"/>
    <w:rsid w:val="27374D26"/>
    <w:rsid w:val="275A2D34"/>
    <w:rsid w:val="278E3E96"/>
    <w:rsid w:val="27A42D89"/>
    <w:rsid w:val="27EE71E3"/>
    <w:rsid w:val="27F50B1D"/>
    <w:rsid w:val="28026D07"/>
    <w:rsid w:val="28F415FF"/>
    <w:rsid w:val="290F7ABF"/>
    <w:rsid w:val="292A410D"/>
    <w:rsid w:val="294664C4"/>
    <w:rsid w:val="2956165A"/>
    <w:rsid w:val="29633A36"/>
    <w:rsid w:val="297B47B6"/>
    <w:rsid w:val="298A325A"/>
    <w:rsid w:val="2ABD0C05"/>
    <w:rsid w:val="2B086CEA"/>
    <w:rsid w:val="2B4FD8B0"/>
    <w:rsid w:val="2B7C4399"/>
    <w:rsid w:val="2BF62D75"/>
    <w:rsid w:val="2BFF5CBB"/>
    <w:rsid w:val="2C0F5A1E"/>
    <w:rsid w:val="2C330A40"/>
    <w:rsid w:val="2C816F0F"/>
    <w:rsid w:val="2D6E78D8"/>
    <w:rsid w:val="2D8565DA"/>
    <w:rsid w:val="2DC51DB3"/>
    <w:rsid w:val="2E4826CC"/>
    <w:rsid w:val="2EA22A7E"/>
    <w:rsid w:val="2EB40394"/>
    <w:rsid w:val="2EFE475C"/>
    <w:rsid w:val="2F8F4CAB"/>
    <w:rsid w:val="2FA9078C"/>
    <w:rsid w:val="2FF83B2D"/>
    <w:rsid w:val="30470E04"/>
    <w:rsid w:val="30D501AD"/>
    <w:rsid w:val="31287A4F"/>
    <w:rsid w:val="31326522"/>
    <w:rsid w:val="31B3460F"/>
    <w:rsid w:val="31C7514E"/>
    <w:rsid w:val="322A78D7"/>
    <w:rsid w:val="327952B2"/>
    <w:rsid w:val="330D4C5D"/>
    <w:rsid w:val="33193239"/>
    <w:rsid w:val="3324421E"/>
    <w:rsid w:val="333D650B"/>
    <w:rsid w:val="337C3297"/>
    <w:rsid w:val="339109C5"/>
    <w:rsid w:val="33E00B64"/>
    <w:rsid w:val="344D295C"/>
    <w:rsid w:val="34753353"/>
    <w:rsid w:val="34F35D19"/>
    <w:rsid w:val="35527D0B"/>
    <w:rsid w:val="355621B3"/>
    <w:rsid w:val="35E15D55"/>
    <w:rsid w:val="35F9529A"/>
    <w:rsid w:val="36333F4B"/>
    <w:rsid w:val="364F38E0"/>
    <w:rsid w:val="36B02D9D"/>
    <w:rsid w:val="36B42D0D"/>
    <w:rsid w:val="36FD1B9D"/>
    <w:rsid w:val="37230B04"/>
    <w:rsid w:val="378B1562"/>
    <w:rsid w:val="379A04D4"/>
    <w:rsid w:val="37C31804"/>
    <w:rsid w:val="37E14C2D"/>
    <w:rsid w:val="38D66626"/>
    <w:rsid w:val="397C4A10"/>
    <w:rsid w:val="39FA60B4"/>
    <w:rsid w:val="3AA321D0"/>
    <w:rsid w:val="3AE33642"/>
    <w:rsid w:val="3AE74D4C"/>
    <w:rsid w:val="3B3D7A30"/>
    <w:rsid w:val="3BAD0669"/>
    <w:rsid w:val="3BDFE3F1"/>
    <w:rsid w:val="3BFBC73C"/>
    <w:rsid w:val="3BFFAA30"/>
    <w:rsid w:val="3C8A3826"/>
    <w:rsid w:val="3CB5418F"/>
    <w:rsid w:val="3D2DE075"/>
    <w:rsid w:val="3DAC4FB6"/>
    <w:rsid w:val="3DB4351C"/>
    <w:rsid w:val="3DB57A38"/>
    <w:rsid w:val="3DDC1E13"/>
    <w:rsid w:val="3DE6452B"/>
    <w:rsid w:val="3DE65F13"/>
    <w:rsid w:val="3DFD6AD2"/>
    <w:rsid w:val="3E4D712C"/>
    <w:rsid w:val="3E8A4480"/>
    <w:rsid w:val="3F2D7A5C"/>
    <w:rsid w:val="3F7350CF"/>
    <w:rsid w:val="3FCA724D"/>
    <w:rsid w:val="3FD12F2B"/>
    <w:rsid w:val="3FD420AD"/>
    <w:rsid w:val="3FD712D4"/>
    <w:rsid w:val="3FEF4958"/>
    <w:rsid w:val="40DA7309"/>
    <w:rsid w:val="410E4010"/>
    <w:rsid w:val="41684048"/>
    <w:rsid w:val="417E6167"/>
    <w:rsid w:val="41D249F1"/>
    <w:rsid w:val="41DE152F"/>
    <w:rsid w:val="4217046F"/>
    <w:rsid w:val="42330155"/>
    <w:rsid w:val="42885F98"/>
    <w:rsid w:val="43102420"/>
    <w:rsid w:val="43164785"/>
    <w:rsid w:val="43C76BD5"/>
    <w:rsid w:val="44125F63"/>
    <w:rsid w:val="449B0B5F"/>
    <w:rsid w:val="45061BC7"/>
    <w:rsid w:val="45402FBF"/>
    <w:rsid w:val="45490137"/>
    <w:rsid w:val="462A471A"/>
    <w:rsid w:val="462D2691"/>
    <w:rsid w:val="46584AC9"/>
    <w:rsid w:val="46B923B9"/>
    <w:rsid w:val="46DC5706"/>
    <w:rsid w:val="46F97742"/>
    <w:rsid w:val="47482F13"/>
    <w:rsid w:val="47700CB8"/>
    <w:rsid w:val="47797E57"/>
    <w:rsid w:val="47A46342"/>
    <w:rsid w:val="47D55BAB"/>
    <w:rsid w:val="48D15518"/>
    <w:rsid w:val="48F779B1"/>
    <w:rsid w:val="4A2E0DCA"/>
    <w:rsid w:val="4A6D6124"/>
    <w:rsid w:val="4C5A342E"/>
    <w:rsid w:val="4C8E2FBA"/>
    <w:rsid w:val="4CD91B46"/>
    <w:rsid w:val="4D714DC6"/>
    <w:rsid w:val="4D9E6A4A"/>
    <w:rsid w:val="4DFE54D8"/>
    <w:rsid w:val="4E926308"/>
    <w:rsid w:val="4EEA0DC0"/>
    <w:rsid w:val="4F106BF6"/>
    <w:rsid w:val="4F322CE1"/>
    <w:rsid w:val="4F692B0F"/>
    <w:rsid w:val="4F6D0E4E"/>
    <w:rsid w:val="4FD86832"/>
    <w:rsid w:val="4FF54033"/>
    <w:rsid w:val="501F6B56"/>
    <w:rsid w:val="502747B0"/>
    <w:rsid w:val="503F4981"/>
    <w:rsid w:val="5049411B"/>
    <w:rsid w:val="50754AA5"/>
    <w:rsid w:val="509E2BD0"/>
    <w:rsid w:val="50AA4776"/>
    <w:rsid w:val="50DC1EDD"/>
    <w:rsid w:val="50E37E56"/>
    <w:rsid w:val="5105117D"/>
    <w:rsid w:val="51797054"/>
    <w:rsid w:val="51996E46"/>
    <w:rsid w:val="51B82EA4"/>
    <w:rsid w:val="521F6517"/>
    <w:rsid w:val="52715ACC"/>
    <w:rsid w:val="529C738B"/>
    <w:rsid w:val="52A01C1E"/>
    <w:rsid w:val="536956BE"/>
    <w:rsid w:val="53B07F36"/>
    <w:rsid w:val="53CB3682"/>
    <w:rsid w:val="540123B5"/>
    <w:rsid w:val="546E67FF"/>
    <w:rsid w:val="548C6253"/>
    <w:rsid w:val="54B740D1"/>
    <w:rsid w:val="54D77A02"/>
    <w:rsid w:val="55383301"/>
    <w:rsid w:val="55926E26"/>
    <w:rsid w:val="55E75450"/>
    <w:rsid w:val="560869F0"/>
    <w:rsid w:val="5772788B"/>
    <w:rsid w:val="577A4A0C"/>
    <w:rsid w:val="57882F8A"/>
    <w:rsid w:val="578C2A93"/>
    <w:rsid w:val="57B57DC2"/>
    <w:rsid w:val="57FF65E2"/>
    <w:rsid w:val="58136ACC"/>
    <w:rsid w:val="58332550"/>
    <w:rsid w:val="58503B59"/>
    <w:rsid w:val="589C1E0C"/>
    <w:rsid w:val="595B053E"/>
    <w:rsid w:val="59803ACA"/>
    <w:rsid w:val="5A747E9B"/>
    <w:rsid w:val="5AE64344"/>
    <w:rsid w:val="5B680521"/>
    <w:rsid w:val="5BDF40A0"/>
    <w:rsid w:val="5CBE083B"/>
    <w:rsid w:val="5CEA401A"/>
    <w:rsid w:val="5D6A750D"/>
    <w:rsid w:val="5DA0718B"/>
    <w:rsid w:val="5DB44240"/>
    <w:rsid w:val="5E531D79"/>
    <w:rsid w:val="5E82477D"/>
    <w:rsid w:val="5EA15DCF"/>
    <w:rsid w:val="5F5843A5"/>
    <w:rsid w:val="5F895D87"/>
    <w:rsid w:val="5FA227AA"/>
    <w:rsid w:val="5FBE3D1E"/>
    <w:rsid w:val="5FC82C71"/>
    <w:rsid w:val="5FFDE66E"/>
    <w:rsid w:val="60355130"/>
    <w:rsid w:val="609A25AF"/>
    <w:rsid w:val="60B12983"/>
    <w:rsid w:val="61B602C3"/>
    <w:rsid w:val="61C07D59"/>
    <w:rsid w:val="62205098"/>
    <w:rsid w:val="629477C4"/>
    <w:rsid w:val="629845B9"/>
    <w:rsid w:val="62A00237"/>
    <w:rsid w:val="62AF028C"/>
    <w:rsid w:val="62D234FE"/>
    <w:rsid w:val="633910FD"/>
    <w:rsid w:val="63523D8D"/>
    <w:rsid w:val="638B75DF"/>
    <w:rsid w:val="642256E7"/>
    <w:rsid w:val="64D03C46"/>
    <w:rsid w:val="657F5368"/>
    <w:rsid w:val="65CD3FDA"/>
    <w:rsid w:val="65D0511F"/>
    <w:rsid w:val="65F5461F"/>
    <w:rsid w:val="66955E4F"/>
    <w:rsid w:val="669D2124"/>
    <w:rsid w:val="67946EDE"/>
    <w:rsid w:val="68602901"/>
    <w:rsid w:val="68900A4C"/>
    <w:rsid w:val="69194235"/>
    <w:rsid w:val="693A6413"/>
    <w:rsid w:val="695E5DB0"/>
    <w:rsid w:val="698F5DDA"/>
    <w:rsid w:val="69A1483E"/>
    <w:rsid w:val="69B801F7"/>
    <w:rsid w:val="69EE3E5D"/>
    <w:rsid w:val="6AA72337"/>
    <w:rsid w:val="6AC72723"/>
    <w:rsid w:val="6AD45DD8"/>
    <w:rsid w:val="6AE65D55"/>
    <w:rsid w:val="6B8E35D3"/>
    <w:rsid w:val="6BF13571"/>
    <w:rsid w:val="6BFF638E"/>
    <w:rsid w:val="6C183DEA"/>
    <w:rsid w:val="6C265775"/>
    <w:rsid w:val="6C437D42"/>
    <w:rsid w:val="6C465643"/>
    <w:rsid w:val="6CA15287"/>
    <w:rsid w:val="6CA90696"/>
    <w:rsid w:val="6D373478"/>
    <w:rsid w:val="6D8829A1"/>
    <w:rsid w:val="6DB51066"/>
    <w:rsid w:val="6E1C5CF9"/>
    <w:rsid w:val="6E257502"/>
    <w:rsid w:val="6E6FDC73"/>
    <w:rsid w:val="6FBF4048"/>
    <w:rsid w:val="6FDD02F9"/>
    <w:rsid w:val="6FF82EEF"/>
    <w:rsid w:val="6FFF3A86"/>
    <w:rsid w:val="6FFF715E"/>
    <w:rsid w:val="703B5284"/>
    <w:rsid w:val="709B707F"/>
    <w:rsid w:val="70FB29EB"/>
    <w:rsid w:val="713643D1"/>
    <w:rsid w:val="71B44A79"/>
    <w:rsid w:val="71D67F76"/>
    <w:rsid w:val="72487DA7"/>
    <w:rsid w:val="725D52ED"/>
    <w:rsid w:val="728C515D"/>
    <w:rsid w:val="72A338C7"/>
    <w:rsid w:val="72AB25C6"/>
    <w:rsid w:val="72E214A2"/>
    <w:rsid w:val="730F6B95"/>
    <w:rsid w:val="73626CC3"/>
    <w:rsid w:val="73B7C8AA"/>
    <w:rsid w:val="73F34664"/>
    <w:rsid w:val="74015AF4"/>
    <w:rsid w:val="7421371D"/>
    <w:rsid w:val="747C605C"/>
    <w:rsid w:val="74886466"/>
    <w:rsid w:val="74D75306"/>
    <w:rsid w:val="758F3437"/>
    <w:rsid w:val="764679CD"/>
    <w:rsid w:val="76B776E7"/>
    <w:rsid w:val="76BC3890"/>
    <w:rsid w:val="76BE5E8B"/>
    <w:rsid w:val="76CE5AA5"/>
    <w:rsid w:val="77944B9F"/>
    <w:rsid w:val="77D20F82"/>
    <w:rsid w:val="781C2147"/>
    <w:rsid w:val="78B61FD8"/>
    <w:rsid w:val="79FF02B9"/>
    <w:rsid w:val="7A1229B3"/>
    <w:rsid w:val="7A452DFE"/>
    <w:rsid w:val="7A7F34B3"/>
    <w:rsid w:val="7A9B57AD"/>
    <w:rsid w:val="7A9E2474"/>
    <w:rsid w:val="7AB160D6"/>
    <w:rsid w:val="7AE11DF2"/>
    <w:rsid w:val="7AEC3272"/>
    <w:rsid w:val="7B3C1A07"/>
    <w:rsid w:val="7B8612C6"/>
    <w:rsid w:val="7BC6443B"/>
    <w:rsid w:val="7BDC3E4B"/>
    <w:rsid w:val="7BED5D69"/>
    <w:rsid w:val="7C3125A8"/>
    <w:rsid w:val="7C3E7B43"/>
    <w:rsid w:val="7CBF4393"/>
    <w:rsid w:val="7CCC4B07"/>
    <w:rsid w:val="7CFA0DEF"/>
    <w:rsid w:val="7D3B2E79"/>
    <w:rsid w:val="7DDF4366"/>
    <w:rsid w:val="7DF35C69"/>
    <w:rsid w:val="7E568ED4"/>
    <w:rsid w:val="7ECDDE95"/>
    <w:rsid w:val="7EFD4377"/>
    <w:rsid w:val="7F5FEF85"/>
    <w:rsid w:val="7F76BA2B"/>
    <w:rsid w:val="7FA2354F"/>
    <w:rsid w:val="7FAC0396"/>
    <w:rsid w:val="7FBF8D5A"/>
    <w:rsid w:val="7FE6D778"/>
    <w:rsid w:val="7FEA3A01"/>
    <w:rsid w:val="7FF96FCC"/>
    <w:rsid w:val="8F9F5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D04906F"/>
  <w15:docId w15:val="{D70C92F4-8CA4-4CB3-8BBB-CC2C56456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9">
    <w:name w:val="Normal (Web)"/>
    <w:basedOn w:val="a"/>
    <w:uiPriority w:val="99"/>
    <w:qFormat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aa">
    <w:name w:val="Strong"/>
    <w:qFormat/>
    <w:rPr>
      <w:b/>
    </w:rPr>
  </w:style>
  <w:style w:type="character" w:styleId="ab">
    <w:name w:val="FollowedHyperlink"/>
    <w:basedOn w:val="a0"/>
    <w:semiHidden/>
    <w:unhideWhenUsed/>
    <w:qFormat/>
    <w:rPr>
      <w:color w:val="800080"/>
      <w:u w:val="none"/>
    </w:rPr>
  </w:style>
  <w:style w:type="character" w:styleId="ac">
    <w:name w:val="Hyperlink"/>
    <w:basedOn w:val="a0"/>
    <w:semiHidden/>
    <w:unhideWhenUsed/>
    <w:qFormat/>
    <w:rPr>
      <w:color w:val="0000FF"/>
      <w:u w:val="none"/>
    </w:rPr>
  </w:style>
  <w:style w:type="character" w:customStyle="1" w:styleId="a8">
    <w:name w:val="页眉 字符"/>
    <w:basedOn w:val="a0"/>
    <w:link w:val="a7"/>
    <w:qFormat/>
    <w:rPr>
      <w:rFonts w:ascii="Calibri" w:hAnsi="Calibri"/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rFonts w:ascii="Calibri" w:hAnsi="Calibri"/>
      <w:kern w:val="2"/>
      <w:sz w:val="18"/>
      <w:szCs w:val="18"/>
    </w:rPr>
  </w:style>
  <w:style w:type="paragraph" w:customStyle="1" w:styleId="p1">
    <w:name w:val="p1"/>
    <w:basedOn w:val="a"/>
    <w:qFormat/>
    <w:pPr>
      <w:spacing w:line="380" w:lineRule="atLeast"/>
      <w:jc w:val="left"/>
    </w:pPr>
    <w:rPr>
      <w:rFonts w:ascii="Helvetica Neue" w:eastAsia="Helvetica Neue" w:hAnsi="Helvetica Neue"/>
      <w:color w:val="000000"/>
      <w:kern w:val="0"/>
      <w:sz w:val="26"/>
      <w:szCs w:val="26"/>
    </w:rPr>
  </w:style>
  <w:style w:type="character" w:customStyle="1" w:styleId="a4">
    <w:name w:val="批注框文本 字符"/>
    <w:basedOn w:val="a0"/>
    <w:link w:val="a3"/>
    <w:qFormat/>
    <w:rPr>
      <w:rFonts w:ascii="Calibri" w:hAnsi="Calibri"/>
      <w:kern w:val="2"/>
      <w:sz w:val="18"/>
      <w:szCs w:val="18"/>
    </w:rPr>
  </w:style>
  <w:style w:type="character" w:customStyle="1" w:styleId="hover17">
    <w:name w:val="hover17"/>
    <w:basedOn w:val="a0"/>
    <w:qFormat/>
    <w:rPr>
      <w:color w:val="557EE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7A07227-00BE-4A1A-BD79-9C84CB653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152</Words>
  <Characters>873</Characters>
  <Application>Microsoft Office Word</Application>
  <DocSecurity>0</DocSecurity>
  <Lines>7</Lines>
  <Paragraphs>2</Paragraphs>
  <ScaleCrop>false</ScaleCrop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刘 盼龙</cp:lastModifiedBy>
  <cp:revision>2</cp:revision>
  <dcterms:created xsi:type="dcterms:W3CDTF">2020-05-20T00:22:00Z</dcterms:created>
  <dcterms:modified xsi:type="dcterms:W3CDTF">2020-05-20T00:22:00Z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  <property fmtid="{D5CDD505-2E9C-101B-9397-08002B2CF9AE}" pid="3" name="KSORubyTemplateID">
    <vt:lpwstr>6</vt:lpwstr>
  </property>
  <property fmtid="{D5CDD505-2E9C-101B-9397-08002B2CF9AE}" pid="4" name="_DocHome">
    <vt:i4>1814853323</vt:i4>
  </property>
</Properties>
</file>