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2491C" w:rsidRPr="000C2213" w:rsidRDefault="00256D7E">
      <w:pPr>
        <w:spacing w:line="560" w:lineRule="exact"/>
        <w:jc w:val="center"/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</w:pPr>
      <w:bookmarkStart w:id="0" w:name="_GoBack"/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2019</w:t>
      </w:r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年陕西教育系统新</w:t>
      </w:r>
      <w:proofErr w:type="gramStart"/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媒体周榜</w:t>
      </w:r>
      <w:proofErr w:type="gramEnd"/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（</w:t>
      </w:r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10.27</w:t>
      </w:r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-</w:t>
      </w:r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11.2</w:t>
      </w:r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）</w:t>
      </w:r>
    </w:p>
    <w:bookmarkEnd w:id="0"/>
    <w:p w:rsidR="0082491C" w:rsidRPr="000C2213" w:rsidRDefault="00256D7E">
      <w:pPr>
        <w:spacing w:line="560" w:lineRule="exact"/>
        <w:jc w:val="center"/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Cs/>
          <w:color w:val="000000" w:themeColor="text1"/>
          <w:kern w:val="0"/>
          <w:sz w:val="32"/>
          <w:szCs w:val="32"/>
        </w:rPr>
        <w:t>来源：陕西省教育新媒体研究院</w:t>
      </w:r>
    </w:p>
    <w:p w:rsidR="0082491C" w:rsidRPr="000C2213" w:rsidRDefault="00256D7E">
      <w:pPr>
        <w:spacing w:line="560" w:lineRule="exact"/>
        <w:jc w:val="center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proofErr w:type="gramStart"/>
      <w:r w:rsidRPr="000C2213"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  <w:t>微博部分</w:t>
      </w:r>
      <w:proofErr w:type="gramEnd"/>
    </w:p>
    <w:p w:rsidR="0082491C" w:rsidRPr="000C2213" w:rsidRDefault="00256D7E" w:rsidP="000C2213">
      <w:pPr>
        <w:jc w:val="center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4641850" cy="1978025"/>
            <wp:effectExtent l="0" t="0" r="6350" b="3175"/>
            <wp:docPr id="14" name="图片 14" descr="部门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部门微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 w:rsidP="00C06ADE">
      <w:pPr>
        <w:jc w:val="center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4641850" cy="5398135"/>
            <wp:effectExtent l="0" t="0" r="6350" b="12065"/>
            <wp:docPr id="15" name="图片 15" descr="高校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高校微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16" name="图片 16" descr="微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薄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17" name="图片 17" descr="微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博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18" name="图片 18" descr="微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博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  <w:t>本周运营亮点：</w:t>
      </w:r>
    </w:p>
    <w:p w:rsidR="0082491C" w:rsidRPr="000C2213" w:rsidRDefault="00256D7E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教育部门发布大量与教</w:t>
      </w:r>
      <w:proofErr w:type="gramStart"/>
      <w:r w:rsidRPr="000C2213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资考试</w:t>
      </w:r>
      <w:proofErr w:type="gramEnd"/>
      <w:r w:rsidRPr="000C2213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相关的内容</w:t>
      </w:r>
      <w:r w:rsidRPr="000C2213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。在</w:t>
      </w:r>
      <w:r w:rsidRPr="000C2213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高校新媒体方面，学生活动成为内容建设重点。</w:t>
      </w:r>
      <w:r w:rsidRPr="000C2213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 xml:space="preserve"> </w:t>
      </w:r>
    </w:p>
    <w:p w:rsidR="0082491C" w:rsidRPr="000C2213" w:rsidRDefault="00256D7E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  <w:t>本周问题汇总：</w:t>
      </w:r>
    </w:p>
    <w:p w:rsidR="0082491C" w:rsidRPr="000C2213" w:rsidRDefault="00256D7E" w:rsidP="00C06ADE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教育部门方面，与用户的互动性不足</w:t>
      </w:r>
      <w:r w:rsidR="00C06ADE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;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高校方面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学生活动内容丰富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但却没能用多种形式进行展现。</w:t>
      </w:r>
    </w:p>
    <w:p w:rsidR="0082491C" w:rsidRPr="000C2213" w:rsidRDefault="00256D7E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  <w:t>近期重点：</w:t>
      </w:r>
    </w:p>
    <w:p w:rsidR="0082491C" w:rsidRPr="000C2213" w:rsidRDefault="00256D7E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临近双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11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，相关专题可以进行构建。</w:t>
      </w:r>
    </w:p>
    <w:p w:rsidR="0082491C" w:rsidRPr="000C2213" w:rsidRDefault="0082491C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</w:pPr>
    </w:p>
    <w:p w:rsidR="0082491C" w:rsidRPr="000C2213" w:rsidRDefault="00256D7E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为了能凸显本报告的前后对比性，本期分析依旧选取前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20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名的教育部</w:t>
      </w:r>
      <w:proofErr w:type="gramStart"/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门微信公</w:t>
      </w:r>
      <w:proofErr w:type="gramEnd"/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号和前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50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名高校官方</w:t>
      </w:r>
      <w:proofErr w:type="gramStart"/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微信公众号</w:t>
      </w:r>
      <w:proofErr w:type="gramEnd"/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作为分析对象，分析日期为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2019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年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10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月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27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日至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2019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年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11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月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2</w:t>
      </w:r>
      <w:r w:rsidRPr="000C2213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日。</w:t>
      </w:r>
    </w:p>
    <w:p w:rsidR="0082491C" w:rsidRPr="000C2213" w:rsidRDefault="0082491C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</w:pPr>
    </w:p>
    <w:p w:rsidR="0082491C" w:rsidRPr="000C2213" w:rsidRDefault="00256D7E">
      <w:pPr>
        <w:widowControl/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lastRenderedPageBreak/>
        <w:t>一、数据汇总</w:t>
      </w:r>
      <w:r w:rsidRPr="000C2213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 </w:t>
      </w:r>
    </w:p>
    <w:p w:rsidR="0082491C" w:rsidRPr="000C2213" w:rsidRDefault="00256D7E">
      <w:pPr>
        <w:widowControl/>
        <w:rPr>
          <w:rFonts w:ascii="仿宋_GB2312" w:eastAsia="仿宋_GB2312" w:hAnsi="微软雅黑" w:cs="微软雅黑" w:hint="eastAsia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kern w:val="0"/>
          <w:sz w:val="32"/>
          <w:szCs w:val="32"/>
        </w:rPr>
        <w:drawing>
          <wp:inline distT="0" distB="0" distL="114300" distR="114300">
            <wp:extent cx="5272405" cy="4262120"/>
            <wp:effectExtent l="0" t="0" r="4445" b="5080"/>
            <wp:docPr id="4" name="图片 4" descr="教育部门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育部门公号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ind w:firstLineChars="200" w:firstLine="640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sz w:val="32"/>
          <w:szCs w:val="32"/>
        </w:rPr>
        <w:t>从整体数据表现来看，“陕西考试招生”“韩城教育”和“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渭南教育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”分列榜单前三甲；榜单第四名到第十名分别为：“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蓝田县教育和科学技术局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”“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合阳县教育局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”“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洋县教育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”“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金台教育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”“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西安市教育局公众号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”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“大荔教育”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和“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学在汉中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”。</w:t>
      </w:r>
    </w:p>
    <w:p w:rsidR="0082491C" w:rsidRPr="000C2213" w:rsidRDefault="00256D7E">
      <w:pPr>
        <w:spacing w:line="360" w:lineRule="auto"/>
        <w:ind w:firstLineChars="200" w:firstLine="640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在本次观测周期中，排名前二十的教育部门官方</w:t>
      </w:r>
      <w:proofErr w:type="gramStart"/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公号共发布</w:t>
      </w:r>
      <w:proofErr w:type="gramEnd"/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文章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244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篇，较上周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增加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26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篇；指数方面，仍是仅有一家公号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WCI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指数突破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8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00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。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20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强总阅读量约为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32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万，较上周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减少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1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万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；</w:t>
      </w:r>
      <w:proofErr w:type="gramStart"/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总点赞数</w:t>
      </w:r>
      <w:proofErr w:type="gramEnd"/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2917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次，与上周相比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增加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约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2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00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余次；共有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5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家公号阅读量过万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。</w:t>
      </w:r>
    </w:p>
    <w:p w:rsidR="0082491C" w:rsidRPr="000C2213" w:rsidRDefault="00256D7E">
      <w:pPr>
        <w:spacing w:line="360" w:lineRule="auto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sz w:val="32"/>
          <w:szCs w:val="32"/>
        </w:rPr>
        <w:lastRenderedPageBreak/>
        <w:drawing>
          <wp:inline distT="0" distB="0" distL="114300" distR="114300">
            <wp:extent cx="5268595" cy="8811895"/>
            <wp:effectExtent l="0" t="0" r="8255" b="8255"/>
            <wp:docPr id="6" name="图片 6" descr="高校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高校公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pStyle w:val="p1"/>
        <w:widowControl/>
        <w:spacing w:line="360" w:lineRule="auto"/>
        <w:ind w:firstLineChars="200" w:firstLine="640"/>
        <w:jc w:val="both"/>
        <w:rPr>
          <w:rFonts w:ascii="仿宋_GB2312" w:eastAsia="仿宋_GB2312" w:hAnsi="微软雅黑" w:cs="微软雅黑" w:hint="eastAsia"/>
          <w:color w:val="auto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lastRenderedPageBreak/>
        <w:t>高校官方</w:t>
      </w:r>
      <w:proofErr w:type="gramStart"/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微信公</w:t>
      </w:r>
      <w:proofErr w:type="gramEnd"/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号方面，“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西安交通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大学”位列本周榜单首位，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“西北农林科技大学”和“西北工业大学”位居二三位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。总榜单的第四名到第十名分别是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: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“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西安电子科技大学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”“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陕西师范大学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”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“西北大学”“长安大学”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“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西安科技大学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”“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陕西中医药大学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”和“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西安航空职业技术学院</w:t>
      </w:r>
      <w:r w:rsidRPr="000C2213">
        <w:rPr>
          <w:rFonts w:ascii="仿宋_GB2312" w:eastAsia="仿宋_GB2312" w:hAnsi="微软雅黑" w:cs="微软雅黑" w:hint="eastAsia"/>
          <w:color w:val="auto"/>
          <w:sz w:val="32"/>
          <w:szCs w:val="32"/>
        </w:rPr>
        <w:t>”。</w:t>
      </w:r>
    </w:p>
    <w:p w:rsidR="0082491C" w:rsidRPr="000C2213" w:rsidRDefault="00256D7E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高校官微矩阵的具体表现为：榜单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TOP50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共发布文章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2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48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篇，比上周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减少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13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篇；总阅读量约为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85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万，同比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减少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28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万；</w:t>
      </w:r>
      <w:proofErr w:type="gramStart"/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总点赞数</w:t>
      </w:r>
      <w:proofErr w:type="gramEnd"/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1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万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次，较上周相比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减少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0.4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万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次；本周共有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3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家官方</w:t>
      </w:r>
      <w:proofErr w:type="gramStart"/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微信公众号</w:t>
      </w:r>
      <w:proofErr w:type="gramEnd"/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WCI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指数破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800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，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27</w:t>
      </w:r>
      <w:r w:rsidRPr="000C2213">
        <w:rPr>
          <w:rFonts w:ascii="仿宋_GB2312" w:eastAsia="仿宋_GB2312" w:hAnsi="微软雅黑" w:cs="微软雅黑" w:hint="eastAsia"/>
          <w:kern w:val="0"/>
          <w:sz w:val="32"/>
          <w:szCs w:val="32"/>
        </w:rPr>
        <w:t>家公号阅读量过万。</w:t>
      </w:r>
    </w:p>
    <w:p w:rsidR="0082491C" w:rsidRPr="000C2213" w:rsidRDefault="00256D7E">
      <w:pPr>
        <w:widowControl/>
        <w:jc w:val="left"/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二、文章分析</w:t>
      </w:r>
      <w:r w:rsidRPr="000C2213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 </w:t>
      </w:r>
    </w:p>
    <w:p w:rsidR="0082491C" w:rsidRPr="00C06ADE" w:rsidRDefault="00256D7E" w:rsidP="00C06ADE">
      <w:pPr>
        <w:widowControl/>
        <w:rPr>
          <w:rFonts w:ascii="仿宋_GB2312" w:eastAsia="仿宋_GB2312" w:hAnsi="微软雅黑" w:cs="微软雅黑" w:hint="eastAsia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kern w:val="0"/>
          <w:sz w:val="32"/>
          <w:szCs w:val="32"/>
        </w:rPr>
        <w:drawing>
          <wp:inline distT="0" distB="0" distL="114300" distR="114300">
            <wp:extent cx="5269865" cy="3731895"/>
            <wp:effectExtent l="0" t="0" r="6985" b="1905"/>
            <wp:docPr id="7" name="图片 7" descr="教育部门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教育部门文章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spacing w:line="360" w:lineRule="auto"/>
        <w:ind w:firstLineChars="200" w:firstLine="640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sz w:val="32"/>
          <w:szCs w:val="32"/>
        </w:rPr>
        <w:t>目前，部分教育政务新媒体在运</w:t>
      </w:r>
      <w:proofErr w:type="gramStart"/>
      <w:r w:rsidRPr="000C2213">
        <w:rPr>
          <w:rFonts w:ascii="仿宋_GB2312" w:eastAsia="仿宋_GB2312" w:hAnsi="微软雅黑" w:cs="微软雅黑" w:hint="eastAsia"/>
          <w:sz w:val="32"/>
          <w:szCs w:val="32"/>
        </w:rPr>
        <w:t>维过程</w:t>
      </w:r>
      <w:proofErr w:type="gramEnd"/>
      <w:r w:rsidRPr="000C2213">
        <w:rPr>
          <w:rFonts w:ascii="仿宋_GB2312" w:eastAsia="仿宋_GB2312" w:hAnsi="微软雅黑" w:cs="微软雅黑" w:hint="eastAsia"/>
          <w:sz w:val="32"/>
          <w:szCs w:val="32"/>
        </w:rPr>
        <w:t>中还存在着一些问题。信息发布不严谨、建设</w:t>
      </w:r>
      <w:proofErr w:type="gramStart"/>
      <w:r w:rsidRPr="000C2213">
        <w:rPr>
          <w:rFonts w:ascii="仿宋_GB2312" w:eastAsia="仿宋_GB2312" w:hAnsi="微软雅黑" w:cs="微软雅黑" w:hint="eastAsia"/>
          <w:sz w:val="32"/>
          <w:szCs w:val="32"/>
        </w:rPr>
        <w:t>运维不规范</w:t>
      </w:r>
      <w:proofErr w:type="gramEnd"/>
      <w:r w:rsidRPr="000C2213">
        <w:rPr>
          <w:rFonts w:ascii="仿宋_GB2312" w:eastAsia="仿宋_GB2312" w:hAnsi="微软雅黑" w:cs="微软雅黑" w:hint="eastAsia"/>
          <w:sz w:val="32"/>
          <w:szCs w:val="32"/>
        </w:rPr>
        <w:t>、监督管理不到位，导致部分教育政务新媒体的传播力、互动力、服务力不足，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lastRenderedPageBreak/>
        <w:t>让政务为民的效果打了折扣。教育政务新媒体运营</w:t>
      </w:r>
      <w:proofErr w:type="gramStart"/>
      <w:r w:rsidRPr="000C2213">
        <w:rPr>
          <w:rFonts w:ascii="仿宋_GB2312" w:eastAsia="仿宋_GB2312" w:hAnsi="微软雅黑" w:cs="微软雅黑" w:hint="eastAsia"/>
          <w:sz w:val="32"/>
          <w:szCs w:val="32"/>
        </w:rPr>
        <w:t>不</w:t>
      </w:r>
      <w:proofErr w:type="gramEnd"/>
      <w:r w:rsidRPr="000C2213">
        <w:rPr>
          <w:rFonts w:ascii="仿宋_GB2312" w:eastAsia="仿宋_GB2312" w:hAnsi="微软雅黑" w:cs="微软雅黑" w:hint="eastAsia"/>
          <w:sz w:val="32"/>
          <w:szCs w:val="32"/>
        </w:rPr>
        <w:t>专业、不用心，反映出一些教育部门在互联网思维与为民服务意识上还存在欠缺。</w:t>
      </w:r>
    </w:p>
    <w:p w:rsidR="0082491C" w:rsidRPr="000C2213" w:rsidRDefault="00256D7E">
      <w:pPr>
        <w:spacing w:line="360" w:lineRule="auto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8" name="图片 8" descr="部门热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部门热词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spacing w:line="360" w:lineRule="auto"/>
        <w:ind w:firstLineChars="200" w:firstLine="640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sz w:val="32"/>
          <w:szCs w:val="32"/>
        </w:rPr>
        <w:t>通过统计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,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“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考试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”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成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为本周教育部</w:t>
      </w:r>
      <w:proofErr w:type="gramStart"/>
      <w:r w:rsidRPr="000C2213">
        <w:rPr>
          <w:rFonts w:ascii="仿宋_GB2312" w:eastAsia="仿宋_GB2312" w:hAnsi="微软雅黑" w:cs="微软雅黑" w:hint="eastAsia"/>
          <w:sz w:val="32"/>
          <w:szCs w:val="32"/>
        </w:rPr>
        <w:t>门热词</w:t>
      </w:r>
      <w:proofErr w:type="gramEnd"/>
      <w:r w:rsidRPr="000C2213">
        <w:rPr>
          <w:rFonts w:ascii="仿宋_GB2312" w:eastAsia="仿宋_GB2312" w:hAnsi="微软雅黑" w:cs="微软雅黑" w:hint="eastAsia"/>
          <w:sz w:val="32"/>
          <w:szCs w:val="32"/>
        </w:rPr>
        <w:t>。</w:t>
      </w:r>
    </w:p>
    <w:p w:rsidR="0082491C" w:rsidRPr="000C2213" w:rsidRDefault="00256D7E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sz w:val="32"/>
          <w:szCs w:val="32"/>
        </w:rPr>
        <w:lastRenderedPageBreak/>
        <w:drawing>
          <wp:inline distT="0" distB="0" distL="114300" distR="114300">
            <wp:extent cx="5272405" cy="6744335"/>
            <wp:effectExtent l="0" t="0" r="4445" b="18415"/>
            <wp:docPr id="19" name="图片 19" descr="高校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高校文章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 w:rsidP="00C06ADE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0000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color w:val="000000"/>
          <w:sz w:val="32"/>
          <w:szCs w:val="32"/>
        </w:rPr>
        <w:t>在内容上，高校新媒体产出更加精致的、有特色的内容，获得学生点赞。在功能上，提供的服务越来越全面，且不断创新，各种优质服务层出不穷。在运营上，高校新媒体推出的互动形式越来越多样，如线上投票、福利活动等吸引更多人参与，增强校园互动氛围。</w:t>
      </w:r>
    </w:p>
    <w:p w:rsidR="0082491C" w:rsidRPr="000C2213" w:rsidRDefault="00256D7E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color w:val="00000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color w:val="000000"/>
          <w:sz w:val="32"/>
          <w:szCs w:val="32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9" name="图片 9" descr="高校热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高校热词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spacing w:line="360" w:lineRule="auto"/>
        <w:ind w:firstLine="640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sz w:val="32"/>
          <w:szCs w:val="32"/>
        </w:rPr>
        <w:t>通过统计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，众多学校名称成</w:t>
      </w:r>
      <w:r w:rsidRPr="000C2213">
        <w:rPr>
          <w:rFonts w:ascii="仿宋_GB2312" w:eastAsia="仿宋_GB2312" w:hAnsi="微软雅黑" w:cs="微软雅黑" w:hint="eastAsia"/>
          <w:sz w:val="32"/>
          <w:szCs w:val="32"/>
        </w:rPr>
        <w:t>为本周高校热词。</w:t>
      </w:r>
    </w:p>
    <w:p w:rsidR="0082491C" w:rsidRPr="000C2213" w:rsidRDefault="0082491C">
      <w:pPr>
        <w:widowControl/>
        <w:spacing w:line="360" w:lineRule="auto"/>
        <w:ind w:firstLine="640"/>
        <w:rPr>
          <w:rFonts w:ascii="仿宋_GB2312" w:eastAsia="仿宋_GB2312" w:hAnsi="微软雅黑" w:cs="微软雅黑" w:hint="eastAsia"/>
          <w:sz w:val="32"/>
          <w:szCs w:val="32"/>
        </w:rPr>
      </w:pPr>
    </w:p>
    <w:p w:rsidR="0082491C" w:rsidRPr="000C2213" w:rsidRDefault="00256D7E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kern w:val="0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三、数据解读</w:t>
      </w:r>
      <w:r w:rsidRPr="000C2213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 </w:t>
      </w:r>
    </w:p>
    <w:p w:rsidR="0082491C" w:rsidRPr="000C2213" w:rsidRDefault="00256D7E">
      <w:pPr>
        <w:widowControl/>
        <w:spacing w:line="360" w:lineRule="auto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部门点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部门点赞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spacing w:line="360" w:lineRule="auto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11" name="图片 11" descr="部门头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部门头条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sz w:val="32"/>
          <w:szCs w:val="32"/>
        </w:rPr>
        <w:t>在教育政务新媒体建设过程中，有的地方贪多求全，运营多个平台，耗费运营者大量精力；有的一味追求阅读量、粉丝量。诸如此类现象，表面上看着热热闹闹，实际上却陷入“指尖上的形式主义”，违背了教育政务新媒体建设的初衷，也加重了基层负担。教育政务新媒体发展得如何，很重要的就是看面对突发事件能否快速反应、对网友诉求是否及时回应、为群众办事是否便捷高效。避免“重数量轻质量”“重外在轻内在”等形式主义倾向，聚焦为民服务、办好实事，教育政务新媒体才能多出实绩、行稳致远。</w:t>
      </w:r>
    </w:p>
    <w:p w:rsidR="0082491C" w:rsidRPr="000C2213" w:rsidRDefault="00256D7E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12" name="图片 12" descr="高校点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高校点赞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noProof/>
          <w:sz w:val="32"/>
          <w:szCs w:val="32"/>
        </w:rPr>
        <w:drawing>
          <wp:inline distT="0" distB="0" distL="114300" distR="114300">
            <wp:extent cx="5266690" cy="2962910"/>
            <wp:effectExtent l="0" t="0" r="10160" b="8890"/>
            <wp:docPr id="13" name="图片 13" descr="高校头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高校头条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1C" w:rsidRPr="000C2213" w:rsidRDefault="00256D7E">
      <w:pPr>
        <w:pStyle w:val="a9"/>
        <w:widowControl/>
        <w:spacing w:line="360" w:lineRule="auto"/>
        <w:ind w:firstLineChars="200" w:firstLine="640"/>
        <w:jc w:val="both"/>
        <w:rPr>
          <w:rFonts w:ascii="仿宋_GB2312" w:eastAsia="仿宋_GB2312" w:hAnsi="微软雅黑" w:cs="微软雅黑" w:hint="eastAsia"/>
          <w:color w:val="000000"/>
          <w:kern w:val="2"/>
          <w:sz w:val="32"/>
          <w:szCs w:val="32"/>
        </w:rPr>
      </w:pPr>
      <w:r w:rsidRPr="000C2213">
        <w:rPr>
          <w:rFonts w:ascii="仿宋_GB2312" w:eastAsia="仿宋_GB2312" w:hAnsi="微软雅黑" w:cs="微软雅黑" w:hint="eastAsia"/>
          <w:color w:val="000000"/>
          <w:sz w:val="32"/>
          <w:szCs w:val="32"/>
        </w:rPr>
        <w:t>校园媒体在内容设置上主要可分为两个方面，一是反映</w:t>
      </w:r>
      <w:r w:rsidRPr="000C2213">
        <w:rPr>
          <w:rFonts w:ascii="仿宋_GB2312" w:eastAsia="仿宋_GB2312" w:hAnsi="微软雅黑" w:cs="微软雅黑" w:hint="eastAsia"/>
          <w:color w:val="000000"/>
          <w:sz w:val="32"/>
          <w:szCs w:val="32"/>
        </w:rPr>
        <w:t>校内重大新闻事件的新闻报道，二是反映校园生活、服务师生的资讯类信息。此二者中，前者占据了校园媒体的主要位置，但在报道形式、内容写作等方面偏于“八股”，对师生的吸引力明显不足。此外，还有社会热点、教育热点、文艺作品、校史、评论等诸多内容，但能够形成优势和品牌的并</w:t>
      </w:r>
      <w:r w:rsidRPr="000C2213">
        <w:rPr>
          <w:rFonts w:ascii="仿宋_GB2312" w:eastAsia="仿宋_GB2312" w:hAnsi="微软雅黑" w:cs="微软雅黑" w:hint="eastAsia"/>
          <w:color w:val="000000"/>
          <w:sz w:val="32"/>
          <w:szCs w:val="32"/>
        </w:rPr>
        <w:lastRenderedPageBreak/>
        <w:t>不多见。校园媒体的受</w:t>
      </w:r>
      <w:proofErr w:type="gramStart"/>
      <w:r w:rsidRPr="000C2213">
        <w:rPr>
          <w:rFonts w:ascii="仿宋_GB2312" w:eastAsia="仿宋_GB2312" w:hAnsi="微软雅黑" w:cs="微软雅黑" w:hint="eastAsia"/>
          <w:color w:val="000000"/>
          <w:sz w:val="32"/>
          <w:szCs w:val="32"/>
        </w:rPr>
        <w:t>众主要</w:t>
      </w:r>
      <w:proofErr w:type="gramEnd"/>
      <w:r w:rsidRPr="000C2213">
        <w:rPr>
          <w:rFonts w:ascii="仿宋_GB2312" w:eastAsia="仿宋_GB2312" w:hAnsi="微软雅黑" w:cs="微软雅黑" w:hint="eastAsia"/>
          <w:color w:val="000000"/>
          <w:sz w:val="32"/>
          <w:szCs w:val="32"/>
        </w:rPr>
        <w:t>为校内师生，需要指出的是，高校师生对新生事物敏感，适应能力强，对媒体的要求较高，对新闻产品质量更加苛求。</w:t>
      </w:r>
    </w:p>
    <w:sectPr w:rsidR="0082491C" w:rsidRPr="000C221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D7E" w:rsidRDefault="00256D7E">
      <w:r>
        <w:separator/>
      </w:r>
    </w:p>
  </w:endnote>
  <w:endnote w:type="continuationSeparator" w:id="0">
    <w:p w:rsidR="00256D7E" w:rsidRDefault="00256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Segoe Print"/>
    <w:charset w:val="00"/>
    <w:family w:val="auto"/>
    <w:pitch w:val="default"/>
    <w:sig w:usb0="00000000" w:usb1="00000000" w:usb2="00000010" w:usb3="00000000" w:csb0="0000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D7E" w:rsidRDefault="00256D7E">
      <w:r>
        <w:separator/>
      </w:r>
    </w:p>
  </w:footnote>
  <w:footnote w:type="continuationSeparator" w:id="0">
    <w:p w:rsidR="00256D7E" w:rsidRDefault="00256D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AD2"/>
    <w:rsid w:val="9F3F3CD0"/>
    <w:rsid w:val="9F7DAB46"/>
    <w:rsid w:val="9FD342EC"/>
    <w:rsid w:val="9FFD4070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06251"/>
    <w:rsid w:val="00014B4F"/>
    <w:rsid w:val="00020C97"/>
    <w:rsid w:val="00024C09"/>
    <w:rsid w:val="00037C3E"/>
    <w:rsid w:val="0005717B"/>
    <w:rsid w:val="000719EB"/>
    <w:rsid w:val="00073830"/>
    <w:rsid w:val="00075BB6"/>
    <w:rsid w:val="00077002"/>
    <w:rsid w:val="0007786A"/>
    <w:rsid w:val="000802AE"/>
    <w:rsid w:val="00081356"/>
    <w:rsid w:val="000917DA"/>
    <w:rsid w:val="00094402"/>
    <w:rsid w:val="000A0EF8"/>
    <w:rsid w:val="000B2320"/>
    <w:rsid w:val="000C2213"/>
    <w:rsid w:val="000C47F2"/>
    <w:rsid w:val="000C4B37"/>
    <w:rsid w:val="000C6E56"/>
    <w:rsid w:val="000C7BC0"/>
    <w:rsid w:val="000D4379"/>
    <w:rsid w:val="000E0BC8"/>
    <w:rsid w:val="000E3EA0"/>
    <w:rsid w:val="00101F0D"/>
    <w:rsid w:val="00120E0F"/>
    <w:rsid w:val="00155F0D"/>
    <w:rsid w:val="00162695"/>
    <w:rsid w:val="00164840"/>
    <w:rsid w:val="00166EDA"/>
    <w:rsid w:val="001B132B"/>
    <w:rsid w:val="001B3154"/>
    <w:rsid w:val="001B66B5"/>
    <w:rsid w:val="001C6CEB"/>
    <w:rsid w:val="001C7BC2"/>
    <w:rsid w:val="001D7166"/>
    <w:rsid w:val="001E03DC"/>
    <w:rsid w:val="001F0BD7"/>
    <w:rsid w:val="00203F56"/>
    <w:rsid w:val="00214CA1"/>
    <w:rsid w:val="0021723A"/>
    <w:rsid w:val="00217AD2"/>
    <w:rsid w:val="00225AB6"/>
    <w:rsid w:val="00226CC7"/>
    <w:rsid w:val="00245E75"/>
    <w:rsid w:val="00250D8F"/>
    <w:rsid w:val="002555AA"/>
    <w:rsid w:val="00256D7E"/>
    <w:rsid w:val="00257D7D"/>
    <w:rsid w:val="002719F1"/>
    <w:rsid w:val="00282B65"/>
    <w:rsid w:val="00295F04"/>
    <w:rsid w:val="002A3EB4"/>
    <w:rsid w:val="002C7926"/>
    <w:rsid w:val="002F78FA"/>
    <w:rsid w:val="002F7B34"/>
    <w:rsid w:val="00302961"/>
    <w:rsid w:val="00325EB9"/>
    <w:rsid w:val="00330743"/>
    <w:rsid w:val="00344067"/>
    <w:rsid w:val="003503D6"/>
    <w:rsid w:val="003535CD"/>
    <w:rsid w:val="003578DB"/>
    <w:rsid w:val="00360C90"/>
    <w:rsid w:val="00363538"/>
    <w:rsid w:val="0036780B"/>
    <w:rsid w:val="003716DE"/>
    <w:rsid w:val="00371934"/>
    <w:rsid w:val="00384C39"/>
    <w:rsid w:val="003966F5"/>
    <w:rsid w:val="003A2F2E"/>
    <w:rsid w:val="003D6263"/>
    <w:rsid w:val="003E09F7"/>
    <w:rsid w:val="003E109A"/>
    <w:rsid w:val="003E2DD5"/>
    <w:rsid w:val="003E3DB6"/>
    <w:rsid w:val="003E7D84"/>
    <w:rsid w:val="003F0671"/>
    <w:rsid w:val="00402183"/>
    <w:rsid w:val="004046E8"/>
    <w:rsid w:val="004074A2"/>
    <w:rsid w:val="0043101D"/>
    <w:rsid w:val="004447DF"/>
    <w:rsid w:val="00477C44"/>
    <w:rsid w:val="00485690"/>
    <w:rsid w:val="004863E2"/>
    <w:rsid w:val="004867B6"/>
    <w:rsid w:val="004868A7"/>
    <w:rsid w:val="00487261"/>
    <w:rsid w:val="00494DAC"/>
    <w:rsid w:val="004A0948"/>
    <w:rsid w:val="004B36E6"/>
    <w:rsid w:val="004C2741"/>
    <w:rsid w:val="004C5014"/>
    <w:rsid w:val="004D5D05"/>
    <w:rsid w:val="004E084F"/>
    <w:rsid w:val="004E1380"/>
    <w:rsid w:val="004F0099"/>
    <w:rsid w:val="00513E8E"/>
    <w:rsid w:val="00533FA4"/>
    <w:rsid w:val="00542CDC"/>
    <w:rsid w:val="00550A49"/>
    <w:rsid w:val="00551285"/>
    <w:rsid w:val="005625B8"/>
    <w:rsid w:val="005676F9"/>
    <w:rsid w:val="005707AD"/>
    <w:rsid w:val="00573A3C"/>
    <w:rsid w:val="00592396"/>
    <w:rsid w:val="005A09D6"/>
    <w:rsid w:val="005C1A70"/>
    <w:rsid w:val="0060418E"/>
    <w:rsid w:val="006052D0"/>
    <w:rsid w:val="00607B49"/>
    <w:rsid w:val="006211BD"/>
    <w:rsid w:val="00623562"/>
    <w:rsid w:val="0062587D"/>
    <w:rsid w:val="0063015D"/>
    <w:rsid w:val="00635F68"/>
    <w:rsid w:val="00640825"/>
    <w:rsid w:val="00646AA5"/>
    <w:rsid w:val="00647187"/>
    <w:rsid w:val="00651C7B"/>
    <w:rsid w:val="00653C82"/>
    <w:rsid w:val="006833CB"/>
    <w:rsid w:val="006A2BC7"/>
    <w:rsid w:val="006A3045"/>
    <w:rsid w:val="006A74F9"/>
    <w:rsid w:val="006B3414"/>
    <w:rsid w:val="006B7C36"/>
    <w:rsid w:val="006C1838"/>
    <w:rsid w:val="006D3078"/>
    <w:rsid w:val="006D4B29"/>
    <w:rsid w:val="006F223B"/>
    <w:rsid w:val="00714CA5"/>
    <w:rsid w:val="0072232E"/>
    <w:rsid w:val="0073457B"/>
    <w:rsid w:val="0074594E"/>
    <w:rsid w:val="00782971"/>
    <w:rsid w:val="0078359C"/>
    <w:rsid w:val="00796CDD"/>
    <w:rsid w:val="007A75E4"/>
    <w:rsid w:val="007B11BA"/>
    <w:rsid w:val="007B5FDA"/>
    <w:rsid w:val="007B662B"/>
    <w:rsid w:val="007C1425"/>
    <w:rsid w:val="007C5620"/>
    <w:rsid w:val="00807802"/>
    <w:rsid w:val="00817ED8"/>
    <w:rsid w:val="008233E5"/>
    <w:rsid w:val="0082491C"/>
    <w:rsid w:val="00837CA5"/>
    <w:rsid w:val="00840541"/>
    <w:rsid w:val="00842275"/>
    <w:rsid w:val="008518B0"/>
    <w:rsid w:val="00872A04"/>
    <w:rsid w:val="0087720F"/>
    <w:rsid w:val="00895ABF"/>
    <w:rsid w:val="008D1E59"/>
    <w:rsid w:val="008E559E"/>
    <w:rsid w:val="008F0AA4"/>
    <w:rsid w:val="00907C5E"/>
    <w:rsid w:val="009120C0"/>
    <w:rsid w:val="009142A5"/>
    <w:rsid w:val="0092289D"/>
    <w:rsid w:val="00933BEA"/>
    <w:rsid w:val="009407FF"/>
    <w:rsid w:val="009444F7"/>
    <w:rsid w:val="009521AF"/>
    <w:rsid w:val="00952C3E"/>
    <w:rsid w:val="00960F03"/>
    <w:rsid w:val="00964E8B"/>
    <w:rsid w:val="00974879"/>
    <w:rsid w:val="0098467C"/>
    <w:rsid w:val="009B4E7A"/>
    <w:rsid w:val="009B7C0B"/>
    <w:rsid w:val="009C20F2"/>
    <w:rsid w:val="009C2795"/>
    <w:rsid w:val="009D2AC4"/>
    <w:rsid w:val="00A13F82"/>
    <w:rsid w:val="00A47776"/>
    <w:rsid w:val="00A543D3"/>
    <w:rsid w:val="00A63411"/>
    <w:rsid w:val="00A80325"/>
    <w:rsid w:val="00A864A9"/>
    <w:rsid w:val="00AA265D"/>
    <w:rsid w:val="00AA3192"/>
    <w:rsid w:val="00AA7F23"/>
    <w:rsid w:val="00AC128E"/>
    <w:rsid w:val="00AD38EC"/>
    <w:rsid w:val="00B02720"/>
    <w:rsid w:val="00B049DA"/>
    <w:rsid w:val="00B26F5B"/>
    <w:rsid w:val="00B3555C"/>
    <w:rsid w:val="00B75646"/>
    <w:rsid w:val="00B7678E"/>
    <w:rsid w:val="00B80ED4"/>
    <w:rsid w:val="00B91BD9"/>
    <w:rsid w:val="00B97FEF"/>
    <w:rsid w:val="00BA5684"/>
    <w:rsid w:val="00BC54B9"/>
    <w:rsid w:val="00BC60D3"/>
    <w:rsid w:val="00BD28D0"/>
    <w:rsid w:val="00BD28D5"/>
    <w:rsid w:val="00BD2F9D"/>
    <w:rsid w:val="00BD4275"/>
    <w:rsid w:val="00BE0C51"/>
    <w:rsid w:val="00BE1263"/>
    <w:rsid w:val="00BE58E5"/>
    <w:rsid w:val="00BF7F3A"/>
    <w:rsid w:val="00C03423"/>
    <w:rsid w:val="00C06ADE"/>
    <w:rsid w:val="00C157B1"/>
    <w:rsid w:val="00C15EC8"/>
    <w:rsid w:val="00C20412"/>
    <w:rsid w:val="00C24AA1"/>
    <w:rsid w:val="00C401F0"/>
    <w:rsid w:val="00C52A0D"/>
    <w:rsid w:val="00C57860"/>
    <w:rsid w:val="00C62DE1"/>
    <w:rsid w:val="00C642AF"/>
    <w:rsid w:val="00C9196A"/>
    <w:rsid w:val="00CA22B4"/>
    <w:rsid w:val="00CB44F4"/>
    <w:rsid w:val="00CC2427"/>
    <w:rsid w:val="00CE298A"/>
    <w:rsid w:val="00CF4E79"/>
    <w:rsid w:val="00CF78BE"/>
    <w:rsid w:val="00D006DA"/>
    <w:rsid w:val="00D0081E"/>
    <w:rsid w:val="00D0164E"/>
    <w:rsid w:val="00D3329E"/>
    <w:rsid w:val="00D438D7"/>
    <w:rsid w:val="00D46EA3"/>
    <w:rsid w:val="00D5167D"/>
    <w:rsid w:val="00D53972"/>
    <w:rsid w:val="00D645CC"/>
    <w:rsid w:val="00D67C6F"/>
    <w:rsid w:val="00D77F04"/>
    <w:rsid w:val="00D92D52"/>
    <w:rsid w:val="00DB2B0F"/>
    <w:rsid w:val="00DD5D74"/>
    <w:rsid w:val="00DD7031"/>
    <w:rsid w:val="00DE3460"/>
    <w:rsid w:val="00DF1867"/>
    <w:rsid w:val="00E0175A"/>
    <w:rsid w:val="00E0305D"/>
    <w:rsid w:val="00E16F32"/>
    <w:rsid w:val="00E24263"/>
    <w:rsid w:val="00E43363"/>
    <w:rsid w:val="00E44B2C"/>
    <w:rsid w:val="00E45408"/>
    <w:rsid w:val="00E50867"/>
    <w:rsid w:val="00E50F94"/>
    <w:rsid w:val="00E561CC"/>
    <w:rsid w:val="00E61400"/>
    <w:rsid w:val="00E729EE"/>
    <w:rsid w:val="00E76A63"/>
    <w:rsid w:val="00E8322F"/>
    <w:rsid w:val="00E90BAC"/>
    <w:rsid w:val="00EC1D69"/>
    <w:rsid w:val="00EE6595"/>
    <w:rsid w:val="00EF53D5"/>
    <w:rsid w:val="00EF6E7D"/>
    <w:rsid w:val="00F10B88"/>
    <w:rsid w:val="00F20A71"/>
    <w:rsid w:val="00F25612"/>
    <w:rsid w:val="00F27D94"/>
    <w:rsid w:val="00F30AFB"/>
    <w:rsid w:val="00F30B2C"/>
    <w:rsid w:val="00F30DCE"/>
    <w:rsid w:val="00F35E4E"/>
    <w:rsid w:val="00F36080"/>
    <w:rsid w:val="00F41179"/>
    <w:rsid w:val="00F45B91"/>
    <w:rsid w:val="00F5083F"/>
    <w:rsid w:val="00F556FD"/>
    <w:rsid w:val="00F55FD7"/>
    <w:rsid w:val="00F56449"/>
    <w:rsid w:val="00F57405"/>
    <w:rsid w:val="00F71620"/>
    <w:rsid w:val="00F75B51"/>
    <w:rsid w:val="00F93891"/>
    <w:rsid w:val="00FB3B00"/>
    <w:rsid w:val="00FC7C7A"/>
    <w:rsid w:val="00FF29B2"/>
    <w:rsid w:val="014D520F"/>
    <w:rsid w:val="01D135EA"/>
    <w:rsid w:val="028468CB"/>
    <w:rsid w:val="034F602B"/>
    <w:rsid w:val="035C155E"/>
    <w:rsid w:val="036E3806"/>
    <w:rsid w:val="03EC5512"/>
    <w:rsid w:val="04080779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2058E"/>
    <w:rsid w:val="0C46638F"/>
    <w:rsid w:val="0C843873"/>
    <w:rsid w:val="0CF43B54"/>
    <w:rsid w:val="0CFF76F1"/>
    <w:rsid w:val="0D6C6627"/>
    <w:rsid w:val="0D994317"/>
    <w:rsid w:val="0E4A0894"/>
    <w:rsid w:val="0E4C7B86"/>
    <w:rsid w:val="0E741DDD"/>
    <w:rsid w:val="0E774B51"/>
    <w:rsid w:val="0E793594"/>
    <w:rsid w:val="0E8C2C5D"/>
    <w:rsid w:val="0EC41DB5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F9701E"/>
    <w:rsid w:val="171706CF"/>
    <w:rsid w:val="172631C0"/>
    <w:rsid w:val="180E72F4"/>
    <w:rsid w:val="18140D36"/>
    <w:rsid w:val="1883319C"/>
    <w:rsid w:val="1971291A"/>
    <w:rsid w:val="1A821AB3"/>
    <w:rsid w:val="1AA14DE2"/>
    <w:rsid w:val="1B0F19D2"/>
    <w:rsid w:val="1B446FB0"/>
    <w:rsid w:val="1BA92D84"/>
    <w:rsid w:val="1BD24B06"/>
    <w:rsid w:val="1CE77AB2"/>
    <w:rsid w:val="1D0E653E"/>
    <w:rsid w:val="1D98145F"/>
    <w:rsid w:val="1D9D25B5"/>
    <w:rsid w:val="1E1A1A17"/>
    <w:rsid w:val="1FC25BB3"/>
    <w:rsid w:val="1FD027D3"/>
    <w:rsid w:val="20084D00"/>
    <w:rsid w:val="2028380E"/>
    <w:rsid w:val="2112607F"/>
    <w:rsid w:val="2198292E"/>
    <w:rsid w:val="21C00A41"/>
    <w:rsid w:val="21EA6503"/>
    <w:rsid w:val="21F33A0E"/>
    <w:rsid w:val="21F40CA7"/>
    <w:rsid w:val="2255510E"/>
    <w:rsid w:val="225C63E9"/>
    <w:rsid w:val="22913D6E"/>
    <w:rsid w:val="232F04BA"/>
    <w:rsid w:val="237C06EA"/>
    <w:rsid w:val="243B1F00"/>
    <w:rsid w:val="24647C36"/>
    <w:rsid w:val="24FD323D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B086CEA"/>
    <w:rsid w:val="2B4FD8B0"/>
    <w:rsid w:val="2B7C4399"/>
    <w:rsid w:val="2BF62D75"/>
    <w:rsid w:val="2C330A40"/>
    <w:rsid w:val="2D6E78D8"/>
    <w:rsid w:val="2D8565DA"/>
    <w:rsid w:val="2DC51DB3"/>
    <w:rsid w:val="2E4826CC"/>
    <w:rsid w:val="2EB40394"/>
    <w:rsid w:val="2EFE475C"/>
    <w:rsid w:val="2F8F4CAB"/>
    <w:rsid w:val="2FA9078C"/>
    <w:rsid w:val="2FF83B2D"/>
    <w:rsid w:val="30470E04"/>
    <w:rsid w:val="30D501AD"/>
    <w:rsid w:val="31326522"/>
    <w:rsid w:val="31C7514E"/>
    <w:rsid w:val="327952B2"/>
    <w:rsid w:val="330D4C5D"/>
    <w:rsid w:val="33193239"/>
    <w:rsid w:val="3324421E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230B04"/>
    <w:rsid w:val="378B1562"/>
    <w:rsid w:val="379A04D4"/>
    <w:rsid w:val="37E14C2D"/>
    <w:rsid w:val="38D66626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DC1E13"/>
    <w:rsid w:val="3DE6452B"/>
    <w:rsid w:val="3DE65F13"/>
    <w:rsid w:val="3DFD6AD2"/>
    <w:rsid w:val="3E4D712C"/>
    <w:rsid w:val="3E8A4480"/>
    <w:rsid w:val="3F2D7A5C"/>
    <w:rsid w:val="3FCA724D"/>
    <w:rsid w:val="3FD420AD"/>
    <w:rsid w:val="3FEF4958"/>
    <w:rsid w:val="40DA7309"/>
    <w:rsid w:val="410E4010"/>
    <w:rsid w:val="417E6167"/>
    <w:rsid w:val="41D249F1"/>
    <w:rsid w:val="41DE152F"/>
    <w:rsid w:val="4217046F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B923B9"/>
    <w:rsid w:val="46DC5706"/>
    <w:rsid w:val="47700CB8"/>
    <w:rsid w:val="47797E57"/>
    <w:rsid w:val="47D55BAB"/>
    <w:rsid w:val="48D15518"/>
    <w:rsid w:val="48F779B1"/>
    <w:rsid w:val="4A2E0DCA"/>
    <w:rsid w:val="4A6D6124"/>
    <w:rsid w:val="4C5A342E"/>
    <w:rsid w:val="4CD91B46"/>
    <w:rsid w:val="4D714DC6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9E2BD0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383301"/>
    <w:rsid w:val="55926E26"/>
    <w:rsid w:val="55E75450"/>
    <w:rsid w:val="560869F0"/>
    <w:rsid w:val="5772788B"/>
    <w:rsid w:val="57882F8A"/>
    <w:rsid w:val="578C2A93"/>
    <w:rsid w:val="57B57DC2"/>
    <w:rsid w:val="57FF65E2"/>
    <w:rsid w:val="58136ACC"/>
    <w:rsid w:val="58332550"/>
    <w:rsid w:val="589C1E0C"/>
    <w:rsid w:val="595B053E"/>
    <w:rsid w:val="59803ACA"/>
    <w:rsid w:val="5A747E9B"/>
    <w:rsid w:val="5B680521"/>
    <w:rsid w:val="5BDF40A0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9A25AF"/>
    <w:rsid w:val="60B12983"/>
    <w:rsid w:val="61B602C3"/>
    <w:rsid w:val="61C07D59"/>
    <w:rsid w:val="62205098"/>
    <w:rsid w:val="629477C4"/>
    <w:rsid w:val="629845B9"/>
    <w:rsid w:val="62A00237"/>
    <w:rsid w:val="62AF028C"/>
    <w:rsid w:val="62D234FE"/>
    <w:rsid w:val="633910FD"/>
    <w:rsid w:val="63523D8D"/>
    <w:rsid w:val="638B75DF"/>
    <w:rsid w:val="642256E7"/>
    <w:rsid w:val="64D03C46"/>
    <w:rsid w:val="657F5368"/>
    <w:rsid w:val="65D0511F"/>
    <w:rsid w:val="65F5461F"/>
    <w:rsid w:val="66955E4F"/>
    <w:rsid w:val="669D2124"/>
    <w:rsid w:val="67946EDE"/>
    <w:rsid w:val="68602901"/>
    <w:rsid w:val="68900A4C"/>
    <w:rsid w:val="698F5DDA"/>
    <w:rsid w:val="69B801F7"/>
    <w:rsid w:val="69EE3E5D"/>
    <w:rsid w:val="6AC72723"/>
    <w:rsid w:val="6AD45DD8"/>
    <w:rsid w:val="6AE65D55"/>
    <w:rsid w:val="6B8E35D3"/>
    <w:rsid w:val="6BF13571"/>
    <w:rsid w:val="6BFF638E"/>
    <w:rsid w:val="6C183DEA"/>
    <w:rsid w:val="6C265775"/>
    <w:rsid w:val="6C437D42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7C605C"/>
    <w:rsid w:val="74886466"/>
    <w:rsid w:val="74D75306"/>
    <w:rsid w:val="758F3437"/>
    <w:rsid w:val="764679CD"/>
    <w:rsid w:val="76B776E7"/>
    <w:rsid w:val="76BC3890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2070BD"/>
  <w15:docId w15:val="{9C7B0A73-EE04-479A-BB61-1BEA45018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Pr>
      <w:b/>
    </w:rPr>
  </w:style>
  <w:style w:type="character" w:customStyle="1" w:styleId="a8">
    <w:name w:val="页眉 字符"/>
    <w:basedOn w:val="a0"/>
    <w:link w:val="a7"/>
    <w:qFormat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E3999B-5ADB-4B86-A343-3558B03D4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2019-09-05T02:32:00Z</dcterms:created>
  <dcterms:modified xsi:type="dcterms:W3CDTF">2019-11-11T00:33:00Z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